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Default="00B74136" w:rsidP="001D1814">
      <w:pPr>
        <w:jc w:val="center"/>
        <w:rPr>
          <w:rFonts w:asciiTheme="minorHAnsi" w:hAnsiTheme="minorHAnsi" w:cs="Arial"/>
          <w:b/>
          <w:sz w:val="24"/>
          <w:szCs w:val="24"/>
        </w:rPr>
      </w:pPr>
      <w:r>
        <w:rPr>
          <w:rFonts w:cs="Arial"/>
          <w:b/>
          <w:noProof/>
          <w:lang w:eastAsia="en-GB"/>
        </w:rPr>
        <w:drawing>
          <wp:anchor distT="0" distB="0" distL="114300" distR="114300" simplePos="0" relativeHeight="251692544" behindDoc="0" locked="0" layoutInCell="1" allowOverlap="1">
            <wp:simplePos x="0" y="0"/>
            <wp:positionH relativeFrom="margin">
              <wp:posOffset>104775</wp:posOffset>
            </wp:positionH>
            <wp:positionV relativeFrom="paragraph">
              <wp:posOffset>0</wp:posOffset>
            </wp:positionV>
            <wp:extent cx="5972175" cy="1371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371600"/>
                    </a:xfrm>
                    <a:prstGeom prst="rect">
                      <a:avLst/>
                    </a:prstGeom>
                    <a:noFill/>
                  </pic:spPr>
                </pic:pic>
              </a:graphicData>
            </a:graphic>
            <wp14:sizeRelH relativeFrom="margin">
              <wp14:pctWidth>0</wp14:pctWidth>
            </wp14:sizeRelH>
          </wp:anchor>
        </w:drawing>
      </w:r>
    </w:p>
    <w:p w:rsidR="00B74136" w:rsidRDefault="00B74136" w:rsidP="00B74136">
      <w:pPr>
        <w:pStyle w:val="Title"/>
        <w:rPr>
          <w:rFonts w:ascii="Papyrus" w:hAnsi="Papyrus"/>
          <w:sz w:val="96"/>
          <w:szCs w:val="96"/>
          <w:u w:val="none"/>
          <w:lang w:val="ga-IE"/>
        </w:rPr>
      </w:pPr>
      <w:r>
        <w:rPr>
          <w:rFonts w:ascii="Papyrus" w:hAnsi="Papyrus"/>
          <w:sz w:val="96"/>
          <w:szCs w:val="96"/>
          <w:u w:val="none"/>
          <w:lang w:val="ga-IE"/>
        </w:rPr>
        <w:t>Complaints</w:t>
      </w:r>
      <w:r w:rsidRPr="00864D27">
        <w:rPr>
          <w:rFonts w:ascii="Papyrus" w:hAnsi="Papyrus"/>
          <w:sz w:val="96"/>
          <w:szCs w:val="96"/>
          <w:u w:val="none"/>
        </w:rPr>
        <w:t xml:space="preserve"> P</w:t>
      </w:r>
      <w:r>
        <w:rPr>
          <w:rFonts w:ascii="Papyrus" w:hAnsi="Papyrus"/>
          <w:sz w:val="96"/>
          <w:szCs w:val="96"/>
          <w:u w:val="none"/>
          <w:lang w:val="ga-IE"/>
        </w:rPr>
        <w:t>roceedure</w:t>
      </w:r>
    </w:p>
    <w:p w:rsidR="00B74136" w:rsidRPr="005B017A" w:rsidRDefault="00B74136" w:rsidP="00B74136">
      <w:pPr>
        <w:pStyle w:val="Title"/>
        <w:rPr>
          <w:rFonts w:ascii="Comic Sans MS" w:hAnsi="Comic Sans MS"/>
          <w:b w:val="0"/>
          <w:sz w:val="96"/>
          <w:szCs w:val="96"/>
        </w:rPr>
      </w:pPr>
      <w:r>
        <w:rPr>
          <w:rFonts w:ascii="Comic Sans MS" w:hAnsi="Comic Sans MS"/>
          <w:b w:val="0"/>
          <w:noProof/>
          <w:sz w:val="84"/>
          <w:szCs w:val="84"/>
          <w:lang w:val="en-GB" w:eastAsia="en-GB"/>
        </w:rPr>
        <w:drawing>
          <wp:anchor distT="0" distB="0" distL="114935" distR="114935" simplePos="0" relativeHeight="251694592" behindDoc="1" locked="0" layoutInCell="1" allowOverlap="1">
            <wp:simplePos x="0" y="0"/>
            <wp:positionH relativeFrom="column">
              <wp:posOffset>1378585</wp:posOffset>
            </wp:positionH>
            <wp:positionV relativeFrom="paragraph">
              <wp:posOffset>355600</wp:posOffset>
            </wp:positionV>
            <wp:extent cx="2921000" cy="2465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0" cy="2465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74136" w:rsidRPr="005B017A" w:rsidRDefault="00B74136" w:rsidP="00B74136">
      <w:pPr>
        <w:pStyle w:val="Title"/>
        <w:rPr>
          <w:rFonts w:ascii="Comic Sans MS" w:hAnsi="Comic Sans MS"/>
          <w:b w:val="0"/>
          <w:sz w:val="84"/>
          <w:szCs w:val="84"/>
        </w:rPr>
      </w:pPr>
    </w:p>
    <w:p w:rsidR="00B74136" w:rsidRPr="005B017A" w:rsidRDefault="00B74136" w:rsidP="00B74136">
      <w:pPr>
        <w:pStyle w:val="Title"/>
        <w:rPr>
          <w:rFonts w:ascii="Comic Sans MS" w:hAnsi="Comic Sans MS"/>
          <w:b w:val="0"/>
          <w:sz w:val="56"/>
          <w:szCs w:val="56"/>
        </w:rPr>
      </w:pPr>
    </w:p>
    <w:p w:rsidR="00B74136" w:rsidRPr="005B017A" w:rsidRDefault="00B74136" w:rsidP="00B74136">
      <w:pPr>
        <w:pStyle w:val="Title"/>
        <w:rPr>
          <w:rFonts w:ascii="Comic Sans MS" w:hAnsi="Comic Sans MS"/>
          <w:b w:val="0"/>
          <w:sz w:val="96"/>
          <w:szCs w:val="96"/>
        </w:rPr>
      </w:pPr>
    </w:p>
    <w:p w:rsidR="00B74136" w:rsidRDefault="00B74136" w:rsidP="00B74136">
      <w:pPr>
        <w:pStyle w:val="Title"/>
        <w:rPr>
          <w:rFonts w:ascii="Papyrus" w:hAnsi="Papyrus"/>
          <w:sz w:val="60"/>
          <w:szCs w:val="60"/>
          <w:u w:val="none"/>
          <w:lang w:val="es-ES"/>
        </w:rPr>
      </w:pPr>
    </w:p>
    <w:p w:rsidR="00B74136" w:rsidRPr="00864D27" w:rsidRDefault="004C77BA" w:rsidP="00B74136">
      <w:pPr>
        <w:pStyle w:val="Title"/>
        <w:rPr>
          <w:rFonts w:ascii="Papyrus" w:hAnsi="Papyrus"/>
          <w:sz w:val="60"/>
          <w:szCs w:val="60"/>
          <w:u w:val="none"/>
          <w:lang w:val="es-ES"/>
        </w:rPr>
      </w:pPr>
      <w:r>
        <w:rPr>
          <w:rFonts w:ascii="Papyrus" w:hAnsi="Papyrus"/>
          <w:sz w:val="60"/>
          <w:szCs w:val="60"/>
          <w:u w:val="none"/>
          <w:lang w:val="es-ES"/>
        </w:rPr>
        <w:t>Mo</w:t>
      </w:r>
      <w:bookmarkStart w:id="0" w:name="_GoBack"/>
      <w:bookmarkEnd w:id="0"/>
      <w:r w:rsidR="00B74136" w:rsidRPr="00864D27">
        <w:rPr>
          <w:rFonts w:ascii="Papyrus" w:hAnsi="Papyrus"/>
          <w:sz w:val="60"/>
          <w:szCs w:val="60"/>
          <w:u w:val="none"/>
          <w:lang w:val="es-ES"/>
        </w:rPr>
        <w:t>l an óige agus tiocfaidh sí!</w:t>
      </w:r>
    </w:p>
    <w:p w:rsidR="00B74136" w:rsidRPr="00864D27" w:rsidRDefault="00B74136" w:rsidP="00B74136">
      <w:pPr>
        <w:jc w:val="center"/>
        <w:rPr>
          <w:rFonts w:ascii="Papyrus" w:eastAsia="Calibri" w:hAnsi="Papyrus"/>
          <w:b/>
          <w:sz w:val="60"/>
          <w:szCs w:val="60"/>
          <w:lang w:val="es-ES"/>
        </w:rPr>
      </w:pPr>
    </w:p>
    <w:p w:rsidR="00266633" w:rsidRPr="00293E1D" w:rsidRDefault="00B74136" w:rsidP="00B74136">
      <w:pPr>
        <w:widowControl/>
        <w:suppressAutoHyphens w:val="0"/>
        <w:overflowPunct/>
        <w:autoSpaceDE/>
        <w:autoSpaceDN/>
        <w:spacing w:after="200" w:line="276" w:lineRule="auto"/>
        <w:jc w:val="center"/>
        <w:textAlignment w:val="auto"/>
        <w:rPr>
          <w:rFonts w:asciiTheme="minorHAnsi" w:hAnsiTheme="minorHAnsi" w:cs="Arial"/>
          <w:sz w:val="32"/>
          <w:szCs w:val="32"/>
        </w:rPr>
      </w:pPr>
      <w:r w:rsidRPr="00864D27">
        <w:rPr>
          <w:rFonts w:ascii="Papyrus" w:hAnsi="Papyrus"/>
          <w:b/>
          <w:sz w:val="60"/>
          <w:szCs w:val="60"/>
          <w:lang w:val="es-ES"/>
        </w:rPr>
        <w:t>Gaelscoil na Speiríní</w:t>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2E1690" w:rsidRDefault="002E1690" w:rsidP="001D1814">
      <w:pPr>
        <w:jc w:val="center"/>
        <w:rPr>
          <w:rFonts w:asciiTheme="minorHAnsi" w:hAnsiTheme="minorHAnsi" w:cs="Arial"/>
          <w:b/>
          <w:sz w:val="32"/>
          <w:szCs w:val="32"/>
        </w:rPr>
      </w:pPr>
    </w:p>
    <w:p w:rsidR="002E1690" w:rsidRDefault="002E1690" w:rsidP="001D1814">
      <w:pPr>
        <w:jc w:val="center"/>
        <w:rPr>
          <w:rFonts w:asciiTheme="minorHAnsi" w:hAnsiTheme="minorHAnsi" w:cs="Arial"/>
          <w:b/>
          <w:sz w:val="32"/>
          <w:szCs w:val="32"/>
        </w:rPr>
      </w:pPr>
    </w:p>
    <w:p w:rsidR="001D1814" w:rsidRPr="00293E1D" w:rsidRDefault="00293E1D" w:rsidP="001D1814">
      <w:pPr>
        <w:jc w:val="center"/>
        <w:rPr>
          <w:rFonts w:asciiTheme="minorHAnsi" w:hAnsiTheme="minorHAnsi" w:cs="Arial"/>
          <w:b/>
          <w:sz w:val="32"/>
          <w:szCs w:val="32"/>
        </w:rPr>
      </w:pPr>
      <w:r>
        <w:rPr>
          <w:rFonts w:asciiTheme="minorHAnsi" w:hAnsiTheme="minorHAnsi" w:cs="Arial"/>
          <w:b/>
          <w:sz w:val="32"/>
          <w:szCs w:val="32"/>
        </w:rPr>
        <w:t>C</w:t>
      </w:r>
      <w:r w:rsidR="001D1814" w:rsidRPr="00293E1D">
        <w:rPr>
          <w:rFonts w:asciiTheme="minorHAnsi" w:hAnsiTheme="minorHAnsi" w:cs="Arial"/>
          <w:b/>
          <w:sz w:val="32"/>
          <w:szCs w:val="32"/>
        </w:rPr>
        <w:t>OMPLAINTS PROCEDURE</w:t>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r w:rsidRPr="00293E1D">
        <w:rPr>
          <w:rFonts w:asciiTheme="minorHAnsi" w:hAnsiTheme="minorHAnsi" w:cs="Arial"/>
          <w:b/>
          <w:sz w:val="32"/>
          <w:szCs w:val="32"/>
        </w:rPr>
        <w:t>FOR</w:t>
      </w:r>
    </w:p>
    <w:p w:rsidR="001D1814" w:rsidRPr="00293E1D" w:rsidRDefault="001D1814" w:rsidP="001D1814">
      <w:pPr>
        <w:jc w:val="center"/>
        <w:rPr>
          <w:rFonts w:asciiTheme="minorHAnsi" w:hAnsiTheme="minorHAnsi" w:cs="Arial"/>
          <w:b/>
          <w:sz w:val="32"/>
          <w:szCs w:val="32"/>
        </w:rPr>
      </w:pPr>
    </w:p>
    <w:p w:rsidR="001D1814" w:rsidRPr="00293E1D" w:rsidRDefault="00160F5C" w:rsidP="00160F5C">
      <w:pPr>
        <w:jc w:val="center"/>
        <w:rPr>
          <w:rFonts w:asciiTheme="minorHAnsi" w:hAnsiTheme="minorHAnsi" w:cs="Arial"/>
          <w:b/>
          <w:sz w:val="32"/>
          <w:szCs w:val="32"/>
        </w:rPr>
      </w:pPr>
      <w:r>
        <w:rPr>
          <w:rFonts w:asciiTheme="minorHAnsi" w:hAnsiTheme="minorHAnsi" w:cs="Arial"/>
          <w:b/>
          <w:sz w:val="32"/>
          <w:szCs w:val="32"/>
        </w:rPr>
        <w:t xml:space="preserve">Gaelscoil na </w:t>
      </w:r>
      <w:r w:rsidR="001158D9">
        <w:rPr>
          <w:rFonts w:asciiTheme="minorHAnsi" w:hAnsiTheme="minorHAnsi" w:cs="Arial"/>
          <w:b/>
          <w:sz w:val="32"/>
          <w:szCs w:val="32"/>
        </w:rPr>
        <w:t>Speiríní</w:t>
      </w:r>
    </w:p>
    <w:p w:rsidR="00917E9C" w:rsidRPr="00293E1D" w:rsidRDefault="00917E9C">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2E1690" w:rsidRDefault="002E1690">
      <w:pPr>
        <w:rPr>
          <w:rFonts w:asciiTheme="minorHAnsi" w:hAnsiTheme="minorHAnsi" w:cs="Arial"/>
          <w:b/>
          <w:sz w:val="24"/>
          <w:szCs w:val="24"/>
          <w:u w:val="single"/>
        </w:rPr>
      </w:pPr>
    </w:p>
    <w:p w:rsidR="002E1690" w:rsidRDefault="002E1690">
      <w:pPr>
        <w:rPr>
          <w:rFonts w:asciiTheme="minorHAnsi" w:hAnsiTheme="minorHAnsi" w:cs="Arial"/>
          <w:b/>
          <w:sz w:val="24"/>
          <w:szCs w:val="24"/>
          <w:u w:val="single"/>
        </w:rPr>
      </w:pPr>
    </w:p>
    <w:p w:rsidR="001D1814" w:rsidRPr="00E256D5" w:rsidRDefault="001D1814">
      <w:pPr>
        <w:rPr>
          <w:rFonts w:asciiTheme="minorHAnsi" w:hAnsiTheme="minorHAnsi" w:cs="Arial"/>
          <w:sz w:val="24"/>
          <w:szCs w:val="24"/>
          <w:u w:val="single"/>
        </w:rPr>
      </w:pPr>
      <w:r w:rsidRPr="00E256D5">
        <w:rPr>
          <w:rFonts w:asciiTheme="minorHAnsi" w:hAnsiTheme="minorHAnsi" w:cs="Arial"/>
          <w:b/>
          <w:sz w:val="24"/>
          <w:szCs w:val="24"/>
          <w:u w:val="single"/>
        </w:rPr>
        <w:t>C</w:t>
      </w:r>
      <w:r w:rsidR="00223F1A">
        <w:rPr>
          <w:rFonts w:asciiTheme="minorHAnsi" w:hAnsiTheme="minorHAnsi" w:cs="Arial"/>
          <w:b/>
          <w:sz w:val="24"/>
          <w:szCs w:val="24"/>
          <w:u w:val="single"/>
        </w:rPr>
        <w:t>ONTENTS</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Foreword </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BF7C67"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Aims of Complaints Procedure</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School </w:t>
      </w:r>
      <w:r w:rsidR="00217C1D" w:rsidRPr="00E256D5">
        <w:rPr>
          <w:rFonts w:asciiTheme="minorHAnsi" w:hAnsiTheme="minorHAnsi" w:cs="Arial"/>
          <w:sz w:val="24"/>
          <w:szCs w:val="24"/>
        </w:rPr>
        <w:t>C</w:t>
      </w:r>
      <w:r w:rsidRPr="00E256D5">
        <w:rPr>
          <w:rFonts w:asciiTheme="minorHAnsi" w:hAnsiTheme="minorHAnsi" w:cs="Arial"/>
          <w:sz w:val="24"/>
          <w:szCs w:val="24"/>
        </w:rPr>
        <w:t xml:space="preserve">omplaints </w:t>
      </w:r>
      <w:r w:rsidR="00217C1D" w:rsidRPr="00E256D5">
        <w:rPr>
          <w:rFonts w:asciiTheme="minorHAnsi" w:hAnsiTheme="minorHAnsi" w:cs="Arial"/>
          <w:sz w:val="24"/>
          <w:szCs w:val="24"/>
        </w:rPr>
        <w:t>P</w:t>
      </w:r>
      <w:r w:rsidRPr="00E256D5">
        <w:rPr>
          <w:rFonts w:asciiTheme="minorHAnsi" w:hAnsiTheme="minorHAnsi" w:cs="Arial"/>
          <w:sz w:val="24"/>
          <w:szCs w:val="24"/>
        </w:rPr>
        <w:t>rocedure</w:t>
      </w:r>
      <w:r w:rsidR="00217C1D" w:rsidRPr="00E256D5">
        <w:rPr>
          <w:rFonts w:asciiTheme="minorHAnsi" w:hAnsiTheme="minorHAnsi" w:cs="Arial"/>
          <w:sz w:val="24"/>
          <w:szCs w:val="24"/>
        </w:rPr>
        <w:t xml:space="preserve"> – at a glance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Scope of Complaints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What to expect under this </w:t>
      </w:r>
      <w:r w:rsidR="00EA2879" w:rsidRPr="00E256D5">
        <w:rPr>
          <w:rFonts w:asciiTheme="minorHAnsi" w:hAnsiTheme="minorHAnsi" w:cs="Arial"/>
          <w:sz w:val="24"/>
          <w:szCs w:val="24"/>
        </w:rPr>
        <w:t>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Making a complaint</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79555B" w:rsidRDefault="00BF7C67" w:rsidP="00293E1D">
      <w:pPr>
        <w:pStyle w:val="ListParagraph"/>
        <w:widowControl/>
        <w:numPr>
          <w:ilvl w:val="0"/>
          <w:numId w:val="28"/>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FOREWORD</w:t>
      </w:r>
    </w:p>
    <w:p w:rsidR="007A3C01" w:rsidRPr="00D34C6D" w:rsidRDefault="007A3C01" w:rsidP="00FA4FC8">
      <w:pPr>
        <w:widowControl/>
        <w:suppressAutoHyphens w:val="0"/>
        <w:overflowPunct/>
        <w:autoSpaceDE/>
        <w:autoSpaceDN/>
        <w:spacing w:after="200" w:line="276" w:lineRule="auto"/>
        <w:ind w:left="57"/>
        <w:textAlignment w:val="auto"/>
        <w:rPr>
          <w:rFonts w:asciiTheme="minorHAnsi" w:eastAsiaTheme="minorHAnsi" w:hAnsiTheme="minorHAnsi" w:cs="Arial"/>
          <w:sz w:val="24"/>
          <w:szCs w:val="24"/>
        </w:rPr>
      </w:pPr>
      <w:r w:rsidRPr="00D34C6D">
        <w:rPr>
          <w:rFonts w:asciiTheme="minorHAnsi" w:eastAsiaTheme="minorHAnsi" w:hAnsiTheme="minorHAnsi" w:cs="Arial"/>
          <w:sz w:val="24"/>
          <w:szCs w:val="24"/>
        </w:rPr>
        <w:t>The Board of Governors together with the Principal set the direction and tone of the school in all that they do and are committed to working with parents in the best interests of their children’s education.  The purpose o</w:t>
      </w:r>
      <w:r w:rsidR="00D34C6D">
        <w:rPr>
          <w:rFonts w:asciiTheme="minorHAnsi" w:eastAsiaTheme="minorHAnsi" w:hAnsiTheme="minorHAnsi" w:cs="Arial"/>
          <w:sz w:val="24"/>
          <w:szCs w:val="24"/>
          <w:lang w:val="ga-IE"/>
        </w:rPr>
        <w:t>f</w:t>
      </w:r>
      <w:r w:rsidRPr="00D34C6D">
        <w:rPr>
          <w:rFonts w:asciiTheme="minorHAnsi" w:eastAsiaTheme="minorHAnsi" w:hAnsiTheme="minorHAnsi" w:cs="Arial"/>
          <w:sz w:val="24"/>
          <w:szCs w:val="24"/>
        </w:rPr>
        <w:t xml:space="preserve"> the Complaints Procedure is to address complaints raised by parents/guardians. </w:t>
      </w:r>
    </w:p>
    <w:p w:rsidR="007A3C01" w:rsidRPr="00D34C6D" w:rsidRDefault="007A3C01" w:rsidP="00FA4FC8">
      <w:pPr>
        <w:widowControl/>
        <w:suppressAutoHyphens w:val="0"/>
        <w:overflowPunct/>
        <w:autoSpaceDE/>
        <w:autoSpaceDN/>
        <w:spacing w:after="200" w:line="276" w:lineRule="auto"/>
        <w:textAlignment w:val="auto"/>
        <w:rPr>
          <w:rFonts w:asciiTheme="minorHAnsi" w:eastAsiaTheme="minorHAnsi" w:hAnsiTheme="minorHAnsi" w:cs="Arial"/>
          <w:sz w:val="24"/>
          <w:szCs w:val="24"/>
        </w:rPr>
      </w:pPr>
      <w:r w:rsidRPr="00D34C6D">
        <w:rPr>
          <w:rFonts w:asciiTheme="minorHAnsi" w:eastAsiaTheme="minorHAnsi" w:hAnsiTheme="minorHAnsi" w:cs="Arial"/>
          <w:sz w:val="24"/>
          <w:szCs w:val="24"/>
        </w:rPr>
        <w:t>The procedure covers all matters relating to the actions of staff employed in the school and the application of school procedures, where they affect individual pupils.  However, schools need to be clear about the difference between a concern and a complaint.  Taking informal concerns seriously at the earliest possible stage will reduce the numbers that develop into formal complaints.</w:t>
      </w:r>
    </w:p>
    <w:p w:rsidR="00AA52AD" w:rsidRPr="00D34C6D" w:rsidRDefault="002E1690" w:rsidP="00FA4FC8">
      <w:pPr>
        <w:pStyle w:val="ListParagraph"/>
        <w:widowControl/>
        <w:suppressAutoHyphens w:val="0"/>
        <w:overflowPunct/>
        <w:autoSpaceDE/>
        <w:autoSpaceDN/>
        <w:spacing w:after="200" w:line="276" w:lineRule="auto"/>
        <w:ind w:left="57"/>
        <w:textAlignment w:val="auto"/>
        <w:rPr>
          <w:rFonts w:asciiTheme="minorHAnsi" w:eastAsiaTheme="minorHAnsi" w:hAnsiTheme="minorHAnsi" w:cs="Arial"/>
          <w:sz w:val="24"/>
          <w:szCs w:val="24"/>
        </w:rPr>
      </w:pPr>
      <w:r w:rsidRPr="00D34C6D">
        <w:rPr>
          <w:rFonts w:asciiTheme="minorHAnsi" w:eastAsiaTheme="minorHAnsi" w:hAnsiTheme="minorHAnsi" w:cs="Arial"/>
          <w:sz w:val="24"/>
          <w:szCs w:val="24"/>
        </w:rPr>
        <w:t xml:space="preserve">Here at Gaelscoil na </w:t>
      </w:r>
      <w:r w:rsidR="00340582" w:rsidRPr="00D34C6D">
        <w:rPr>
          <w:rFonts w:asciiTheme="minorHAnsi" w:eastAsiaTheme="minorHAnsi" w:hAnsiTheme="minorHAnsi" w:cs="Arial"/>
          <w:sz w:val="24"/>
          <w:szCs w:val="24"/>
        </w:rPr>
        <w:t>Speiríní</w:t>
      </w:r>
      <w:r w:rsidR="006B09AB" w:rsidRPr="00D34C6D">
        <w:rPr>
          <w:rFonts w:asciiTheme="minorHAnsi" w:eastAsiaTheme="minorHAnsi" w:hAnsiTheme="minorHAnsi" w:cs="Arial"/>
          <w:sz w:val="24"/>
          <w:szCs w:val="24"/>
        </w:rPr>
        <w:t>, we take</w:t>
      </w:r>
      <w:r w:rsidR="00FA4FC8" w:rsidRPr="00D34C6D">
        <w:rPr>
          <w:rFonts w:asciiTheme="minorHAnsi" w:eastAsiaTheme="minorHAnsi" w:hAnsiTheme="minorHAnsi" w:cs="Arial"/>
          <w:sz w:val="24"/>
          <w:szCs w:val="24"/>
        </w:rPr>
        <w:t xml:space="preserve"> concerns and </w:t>
      </w:r>
      <w:r w:rsidR="006B09AB" w:rsidRPr="00D34C6D">
        <w:rPr>
          <w:rFonts w:asciiTheme="minorHAnsi" w:eastAsiaTheme="minorHAnsi" w:hAnsiTheme="minorHAnsi" w:cs="Arial"/>
          <w:sz w:val="24"/>
          <w:szCs w:val="24"/>
        </w:rPr>
        <w:t xml:space="preserve">complaints very seriously.  We have the best interests of </w:t>
      </w:r>
      <w:r w:rsidR="00164430" w:rsidRPr="00D34C6D">
        <w:rPr>
          <w:rFonts w:asciiTheme="minorHAnsi" w:eastAsiaTheme="minorHAnsi" w:hAnsiTheme="minorHAnsi" w:cs="Arial"/>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164430" w:rsidRPr="00D34C6D" w:rsidRDefault="00AA52AD" w:rsidP="00FA4FC8">
      <w:pPr>
        <w:widowControl/>
        <w:suppressAutoHyphens w:val="0"/>
        <w:overflowPunct/>
        <w:autoSpaceDE/>
        <w:autoSpaceDN/>
        <w:spacing w:after="200" w:line="276" w:lineRule="auto"/>
        <w:ind w:left="57"/>
        <w:jc w:val="both"/>
        <w:textAlignment w:val="auto"/>
        <w:rPr>
          <w:rFonts w:asciiTheme="minorHAnsi" w:eastAsiaTheme="minorHAnsi" w:hAnsiTheme="minorHAnsi" w:cs="Arial"/>
          <w:sz w:val="24"/>
          <w:szCs w:val="24"/>
        </w:rPr>
      </w:pPr>
      <w:r w:rsidRPr="00D34C6D">
        <w:rPr>
          <w:rFonts w:asciiTheme="minorHAnsi" w:hAnsiTheme="minorHAnsi"/>
          <w:sz w:val="24"/>
          <w:szCs w:val="24"/>
        </w:rPr>
        <w:t>Many issues can be addressed simply by talking to the relevant staff in school who will be happy to help.  Open communication and regula</w:t>
      </w:r>
      <w:r w:rsidR="00DF7FAA" w:rsidRPr="00D34C6D">
        <w:rPr>
          <w:rFonts w:asciiTheme="minorHAnsi" w:hAnsiTheme="minorHAnsi"/>
          <w:sz w:val="24"/>
          <w:szCs w:val="24"/>
        </w:rPr>
        <w:t>r engagement between the school staff</w:t>
      </w:r>
      <w:r w:rsidRPr="00D34C6D">
        <w:rPr>
          <w:rFonts w:asciiTheme="minorHAnsi" w:hAnsiTheme="minorHAnsi"/>
          <w:sz w:val="24"/>
          <w:szCs w:val="24"/>
        </w:rPr>
        <w:t xml:space="preserve"> and </w:t>
      </w:r>
      <w:r w:rsidR="00DF7FAA" w:rsidRPr="00D34C6D">
        <w:rPr>
          <w:rFonts w:asciiTheme="minorHAnsi" w:hAnsiTheme="minorHAnsi"/>
          <w:sz w:val="24"/>
          <w:szCs w:val="24"/>
        </w:rPr>
        <w:t xml:space="preserve">the wide range of users </w:t>
      </w:r>
      <w:r w:rsidRPr="00D34C6D">
        <w:rPr>
          <w:rFonts w:asciiTheme="minorHAnsi" w:hAnsiTheme="minorHAnsi"/>
          <w:sz w:val="24"/>
          <w:szCs w:val="24"/>
        </w:rPr>
        <w:t xml:space="preserve">is vital to the effective management of the school. </w:t>
      </w:r>
      <w:r w:rsidR="00FA4FC8" w:rsidRPr="00D34C6D">
        <w:rPr>
          <w:rFonts w:asciiTheme="minorHAnsi" w:eastAsiaTheme="minorHAnsi" w:hAnsiTheme="minorHAnsi" w:cs="Arial"/>
          <w:sz w:val="24"/>
          <w:szCs w:val="24"/>
        </w:rPr>
        <w:t xml:space="preserve">  </w:t>
      </w:r>
      <w:r w:rsidR="00164430" w:rsidRPr="00D34C6D">
        <w:rPr>
          <w:rFonts w:asciiTheme="minorHAnsi" w:eastAsiaTheme="minorHAnsi" w:hAnsiTheme="minorHAnsi" w:cs="Arial"/>
          <w:sz w:val="24"/>
          <w:szCs w:val="24"/>
        </w:rPr>
        <w:t>We welcome open</w:t>
      </w:r>
      <w:r w:rsidR="00FA4FC8" w:rsidRPr="00D34C6D">
        <w:rPr>
          <w:rFonts w:asciiTheme="minorHAnsi" w:eastAsiaTheme="minorHAnsi" w:hAnsiTheme="minorHAnsi" w:cs="Arial"/>
          <w:sz w:val="24"/>
          <w:szCs w:val="24"/>
        </w:rPr>
        <w:t xml:space="preserve"> communication between</w:t>
      </w:r>
      <w:r w:rsidR="00A507FE" w:rsidRPr="00D34C6D">
        <w:rPr>
          <w:rFonts w:asciiTheme="minorHAnsi" w:eastAsiaTheme="minorHAnsi" w:hAnsiTheme="minorHAnsi" w:cs="Arial"/>
          <w:sz w:val="24"/>
          <w:szCs w:val="24"/>
        </w:rPr>
        <w:t xml:space="preserve"> staff</w:t>
      </w:r>
      <w:r w:rsidR="00FA4FC8" w:rsidRPr="00D34C6D">
        <w:rPr>
          <w:rFonts w:asciiTheme="minorHAnsi" w:eastAsiaTheme="minorHAnsi" w:hAnsiTheme="minorHAnsi" w:cs="Arial"/>
          <w:sz w:val="24"/>
          <w:szCs w:val="24"/>
        </w:rPr>
        <w:t xml:space="preserve"> and parents and we aim to solve any problems or concerns as soon as possible.</w:t>
      </w:r>
    </w:p>
    <w:p w:rsidR="00AA52AD" w:rsidRPr="00D34C6D" w:rsidRDefault="00FA4FC8" w:rsidP="00AA52AD">
      <w:pPr>
        <w:pStyle w:val="Default"/>
        <w:jc w:val="both"/>
        <w:rPr>
          <w:rFonts w:asciiTheme="minorHAnsi" w:hAnsiTheme="minorHAnsi"/>
          <w:color w:val="auto"/>
        </w:rPr>
      </w:pPr>
      <w:r w:rsidRPr="00D34C6D">
        <w:rPr>
          <w:rFonts w:asciiTheme="minorHAnsi" w:hAnsiTheme="minorHAnsi"/>
          <w:color w:val="auto"/>
        </w:rPr>
        <w:t>If you have any concerns,</w:t>
      </w:r>
      <w:r w:rsidR="006C67A3" w:rsidRPr="00D34C6D">
        <w:rPr>
          <w:rFonts w:asciiTheme="minorHAnsi" w:hAnsiTheme="minorHAnsi"/>
          <w:color w:val="auto"/>
        </w:rPr>
        <w:t xml:space="preserve"> please </w:t>
      </w:r>
      <w:r w:rsidR="00AA52AD" w:rsidRPr="00D34C6D">
        <w:rPr>
          <w:rFonts w:asciiTheme="minorHAnsi" w:hAnsiTheme="minorHAnsi"/>
          <w:color w:val="auto"/>
        </w:rPr>
        <w:t>ta</w:t>
      </w:r>
      <w:r w:rsidRPr="00D34C6D">
        <w:rPr>
          <w:rFonts w:asciiTheme="minorHAnsi" w:hAnsiTheme="minorHAnsi"/>
          <w:color w:val="auto"/>
        </w:rPr>
        <w:t>lk to the teacher</w:t>
      </w:r>
      <w:r w:rsidR="00AA52AD" w:rsidRPr="00D34C6D">
        <w:rPr>
          <w:rFonts w:asciiTheme="minorHAnsi" w:hAnsiTheme="minorHAnsi"/>
          <w:color w:val="auto"/>
        </w:rPr>
        <w:t xml:space="preserve"> as soon as possible.  </w:t>
      </w:r>
      <w:r w:rsidR="006C67A3" w:rsidRPr="00D34C6D">
        <w:rPr>
          <w:rFonts w:asciiTheme="minorHAnsi" w:hAnsiTheme="minorHAnsi"/>
          <w:color w:val="auto"/>
        </w:rPr>
        <w:t xml:space="preserve">Concerns about </w:t>
      </w:r>
      <w:r w:rsidR="00AA52AD" w:rsidRPr="00D34C6D">
        <w:rPr>
          <w:rFonts w:asciiTheme="minorHAnsi" w:hAnsiTheme="minorHAnsi"/>
          <w:color w:val="auto"/>
        </w:rPr>
        <w:t>matter</w:t>
      </w:r>
      <w:r w:rsidR="006C67A3" w:rsidRPr="00D34C6D">
        <w:rPr>
          <w:rFonts w:asciiTheme="minorHAnsi" w:hAnsiTheme="minorHAnsi"/>
          <w:color w:val="auto"/>
        </w:rPr>
        <w:t xml:space="preserve">s other than in the classroom should be raised with </w:t>
      </w:r>
      <w:r w:rsidR="00AA52AD" w:rsidRPr="00D34C6D">
        <w:rPr>
          <w:rFonts w:asciiTheme="minorHAnsi" w:hAnsiTheme="minorHAnsi"/>
          <w:color w:val="auto"/>
        </w:rPr>
        <w:t>the Principal.  We take all concerns seriously and make every effort to resolve matters as quickly as possible.</w:t>
      </w:r>
    </w:p>
    <w:p w:rsidR="00FA4FC8" w:rsidRPr="00D34C6D" w:rsidRDefault="00FA4FC8" w:rsidP="00AA52AD">
      <w:pPr>
        <w:pStyle w:val="Default"/>
        <w:jc w:val="both"/>
        <w:rPr>
          <w:rFonts w:asciiTheme="minorHAnsi" w:hAnsiTheme="minorHAnsi"/>
          <w:color w:val="auto"/>
        </w:rPr>
      </w:pPr>
    </w:p>
    <w:p w:rsidR="00FA4FC8" w:rsidRPr="00D34C6D" w:rsidRDefault="00FA4FC8" w:rsidP="00AA52AD">
      <w:pPr>
        <w:pStyle w:val="Default"/>
        <w:jc w:val="both"/>
        <w:rPr>
          <w:rFonts w:asciiTheme="minorHAnsi" w:hAnsiTheme="minorHAnsi"/>
          <w:color w:val="auto"/>
        </w:rPr>
      </w:pPr>
      <w:r w:rsidRPr="00D34C6D">
        <w:rPr>
          <w:rFonts w:asciiTheme="minorHAnsi" w:hAnsiTheme="minorHAnsi"/>
          <w:color w:val="auto"/>
        </w:rPr>
        <w:t xml:space="preserve">Any complaints should be made and dealt with under the correct complaints </w:t>
      </w:r>
      <w:r w:rsidR="00503CDC" w:rsidRPr="00D34C6D">
        <w:rPr>
          <w:rFonts w:asciiTheme="minorHAnsi" w:hAnsiTheme="minorHAnsi"/>
          <w:color w:val="auto"/>
        </w:rPr>
        <w:t>procedure adopted by the school.</w:t>
      </w:r>
    </w:p>
    <w:p w:rsidR="00293E1D" w:rsidRPr="00D34C6D" w:rsidRDefault="00293E1D" w:rsidP="00AA52AD">
      <w:pPr>
        <w:pStyle w:val="Default"/>
        <w:jc w:val="both"/>
        <w:rPr>
          <w:rFonts w:asciiTheme="minorHAnsi" w:hAnsiTheme="minorHAnsi"/>
          <w:i/>
          <w:color w:val="auto"/>
          <w:u w:val="single"/>
        </w:rPr>
      </w:pPr>
    </w:p>
    <w:p w:rsidR="00293E1D" w:rsidRPr="00D34C6D" w:rsidRDefault="00293E1D" w:rsidP="00AA52AD">
      <w:pPr>
        <w:pStyle w:val="Default"/>
        <w:jc w:val="both"/>
        <w:rPr>
          <w:rFonts w:asciiTheme="minorHAnsi" w:hAnsiTheme="minorHAnsi"/>
          <w:i/>
          <w:color w:val="auto"/>
          <w:u w:val="single"/>
        </w:rPr>
      </w:pPr>
    </w:p>
    <w:p w:rsidR="00E256D5" w:rsidRPr="00D34C6D" w:rsidRDefault="00E256D5" w:rsidP="00E256D5">
      <w:pPr>
        <w:pStyle w:val="ListParagraph"/>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rsidR="003171F6" w:rsidRPr="00D34C6D"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3171F6" w:rsidRPr="00D34C6D"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3171F6" w:rsidRPr="00D34C6D"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3171F6" w:rsidRPr="00D34C6D"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3171F6" w:rsidRPr="00D34C6D"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3171F6" w:rsidRPr="00D34C6D"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3171F6" w:rsidRPr="00D34C6D"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B70308" w:rsidRPr="00D34C6D"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D34C6D">
        <w:rPr>
          <w:rFonts w:asciiTheme="minorHAnsi" w:hAnsiTheme="minorHAnsi" w:cs="Arial"/>
          <w:b/>
          <w:caps/>
          <w:sz w:val="24"/>
          <w:szCs w:val="24"/>
          <w:u w:val="single"/>
        </w:rPr>
        <w:t>aims</w:t>
      </w:r>
    </w:p>
    <w:p w:rsidR="00B70308" w:rsidRPr="00D34C6D" w:rsidRDefault="00B70308" w:rsidP="00BF7C67">
      <w:pPr>
        <w:jc w:val="both"/>
        <w:rPr>
          <w:rFonts w:asciiTheme="minorHAnsi" w:hAnsiTheme="minorHAnsi" w:cs="Arial"/>
          <w:sz w:val="24"/>
          <w:szCs w:val="24"/>
        </w:rPr>
      </w:pPr>
      <w:r w:rsidRPr="00D34C6D">
        <w:rPr>
          <w:rFonts w:asciiTheme="minorHAnsi" w:hAnsiTheme="minorHAnsi" w:cs="Arial"/>
          <w:sz w:val="24"/>
          <w:szCs w:val="24"/>
        </w:rPr>
        <w:tab/>
      </w:r>
      <w:r w:rsidR="007F2AB2" w:rsidRPr="00D34C6D">
        <w:rPr>
          <w:rFonts w:asciiTheme="minorHAnsi" w:hAnsiTheme="minorHAnsi" w:cs="Arial"/>
          <w:sz w:val="24"/>
          <w:szCs w:val="24"/>
        </w:rPr>
        <w:t xml:space="preserve">When dealing with complaints </w:t>
      </w:r>
      <w:r w:rsidR="00BD597F" w:rsidRPr="00D34C6D">
        <w:rPr>
          <w:rFonts w:asciiTheme="minorHAnsi" w:hAnsiTheme="minorHAnsi" w:cs="Arial"/>
          <w:sz w:val="24"/>
          <w:szCs w:val="24"/>
        </w:rPr>
        <w:t>the school</w:t>
      </w:r>
      <w:r w:rsidR="00200759" w:rsidRPr="00D34C6D">
        <w:rPr>
          <w:rFonts w:asciiTheme="minorHAnsi" w:hAnsiTheme="minorHAnsi" w:cs="Arial"/>
          <w:sz w:val="24"/>
          <w:szCs w:val="24"/>
        </w:rPr>
        <w:t xml:space="preserve"> will</w:t>
      </w:r>
      <w:r w:rsidR="004A73F3" w:rsidRPr="00D34C6D">
        <w:rPr>
          <w:rFonts w:asciiTheme="minorHAnsi" w:hAnsiTheme="minorHAnsi" w:cs="Arial"/>
          <w:sz w:val="24"/>
          <w:szCs w:val="24"/>
        </w:rPr>
        <w:t>;</w:t>
      </w:r>
    </w:p>
    <w:p w:rsidR="00B70308" w:rsidRPr="00D34C6D" w:rsidRDefault="00B70308" w:rsidP="00B70308">
      <w:pPr>
        <w:ind w:left="720" w:hanging="720"/>
        <w:jc w:val="both"/>
        <w:rPr>
          <w:rFonts w:asciiTheme="minorHAnsi" w:hAnsiTheme="minorHAnsi" w:cs="Arial"/>
          <w:sz w:val="24"/>
          <w:szCs w:val="24"/>
        </w:rPr>
      </w:pPr>
    </w:p>
    <w:p w:rsidR="00B70308"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e</w:t>
      </w:r>
      <w:r w:rsidR="00B70308" w:rsidRPr="00D34C6D">
        <w:rPr>
          <w:rFonts w:asciiTheme="minorHAnsi" w:hAnsiTheme="minorHAnsi" w:cs="Arial"/>
          <w:sz w:val="24"/>
          <w:szCs w:val="24"/>
        </w:rPr>
        <w:t xml:space="preserve">ncourage resolution of </w:t>
      </w:r>
      <w:r w:rsidR="003B56DF" w:rsidRPr="00D34C6D">
        <w:rPr>
          <w:rFonts w:asciiTheme="minorHAnsi" w:hAnsiTheme="minorHAnsi" w:cs="Arial"/>
          <w:sz w:val="24"/>
          <w:szCs w:val="24"/>
        </w:rPr>
        <w:t xml:space="preserve">all </w:t>
      </w:r>
      <w:r w:rsidR="00243315" w:rsidRPr="00D34C6D">
        <w:rPr>
          <w:rFonts w:asciiTheme="minorHAnsi" w:hAnsiTheme="minorHAnsi" w:cs="Arial"/>
          <w:sz w:val="24"/>
          <w:szCs w:val="24"/>
        </w:rPr>
        <w:t xml:space="preserve">concerns </w:t>
      </w:r>
      <w:r w:rsidR="003B56DF" w:rsidRPr="00D34C6D">
        <w:rPr>
          <w:rFonts w:asciiTheme="minorHAnsi" w:hAnsiTheme="minorHAnsi" w:cs="Arial"/>
          <w:sz w:val="24"/>
          <w:szCs w:val="24"/>
        </w:rPr>
        <w:t xml:space="preserve">as quickly as </w:t>
      </w:r>
      <w:r w:rsidRPr="00D34C6D">
        <w:rPr>
          <w:rFonts w:asciiTheme="minorHAnsi" w:hAnsiTheme="minorHAnsi" w:cs="Arial"/>
          <w:sz w:val="24"/>
          <w:szCs w:val="24"/>
        </w:rPr>
        <w:t>possible</w:t>
      </w:r>
    </w:p>
    <w:p w:rsidR="00B70308"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p</w:t>
      </w:r>
      <w:r w:rsidR="003B56DF" w:rsidRPr="00D34C6D">
        <w:rPr>
          <w:rFonts w:asciiTheme="minorHAnsi" w:hAnsiTheme="minorHAnsi" w:cs="Arial"/>
          <w:sz w:val="24"/>
          <w:szCs w:val="24"/>
        </w:rPr>
        <w:t>rovide timely responses to concerns and complaints</w:t>
      </w:r>
    </w:p>
    <w:p w:rsidR="00B70308"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k</w:t>
      </w:r>
      <w:r w:rsidR="00B70308" w:rsidRPr="00D34C6D">
        <w:rPr>
          <w:rFonts w:asciiTheme="minorHAnsi" w:hAnsiTheme="minorHAnsi" w:cs="Arial"/>
          <w:sz w:val="24"/>
          <w:szCs w:val="24"/>
        </w:rPr>
        <w:t xml:space="preserve">eep </w:t>
      </w:r>
      <w:r w:rsidR="00D8190E" w:rsidRPr="00D34C6D">
        <w:rPr>
          <w:rFonts w:asciiTheme="minorHAnsi" w:hAnsiTheme="minorHAnsi" w:cs="Arial"/>
          <w:sz w:val="24"/>
          <w:szCs w:val="24"/>
        </w:rPr>
        <w:t xml:space="preserve">you </w:t>
      </w:r>
      <w:r w:rsidRPr="00D34C6D">
        <w:rPr>
          <w:rFonts w:asciiTheme="minorHAnsi" w:hAnsiTheme="minorHAnsi" w:cs="Arial"/>
          <w:sz w:val="24"/>
          <w:szCs w:val="24"/>
        </w:rPr>
        <w:t>informed of progress</w:t>
      </w:r>
    </w:p>
    <w:p w:rsidR="00B70308"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e</w:t>
      </w:r>
      <w:r w:rsidR="00B70308" w:rsidRPr="00D34C6D">
        <w:rPr>
          <w:rFonts w:asciiTheme="minorHAnsi" w:hAnsiTheme="minorHAnsi" w:cs="Arial"/>
          <w:sz w:val="24"/>
          <w:szCs w:val="24"/>
        </w:rPr>
        <w:t xml:space="preserve">nsure a full and fair investigation </w:t>
      </w:r>
      <w:r w:rsidR="003A38DD" w:rsidRPr="00D34C6D">
        <w:rPr>
          <w:rFonts w:asciiTheme="minorHAnsi" w:hAnsiTheme="minorHAnsi" w:cs="Arial"/>
          <w:sz w:val="24"/>
          <w:szCs w:val="24"/>
        </w:rPr>
        <w:t xml:space="preserve">of your complaint </w:t>
      </w:r>
      <w:r w:rsidRPr="00D34C6D">
        <w:rPr>
          <w:rFonts w:asciiTheme="minorHAnsi" w:hAnsiTheme="minorHAnsi" w:cs="Arial"/>
          <w:sz w:val="24"/>
          <w:szCs w:val="24"/>
        </w:rPr>
        <w:t>where appropriate</w:t>
      </w:r>
    </w:p>
    <w:p w:rsidR="00B70308"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h</w:t>
      </w:r>
      <w:r w:rsidR="00B70308" w:rsidRPr="00D34C6D">
        <w:rPr>
          <w:rFonts w:asciiTheme="minorHAnsi" w:hAnsiTheme="minorHAnsi" w:cs="Arial"/>
          <w:sz w:val="24"/>
          <w:szCs w:val="24"/>
        </w:rPr>
        <w:t xml:space="preserve">ave due regard for the rights and responsibilities of all parties </w:t>
      </w:r>
      <w:r w:rsidRPr="00D34C6D">
        <w:rPr>
          <w:rFonts w:asciiTheme="minorHAnsi" w:hAnsiTheme="minorHAnsi" w:cs="Arial"/>
          <w:sz w:val="24"/>
          <w:szCs w:val="24"/>
        </w:rPr>
        <w:t>involved</w:t>
      </w:r>
    </w:p>
    <w:p w:rsidR="00B70308"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respect confidentiality</w:t>
      </w:r>
    </w:p>
    <w:p w:rsidR="003A38DD"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f</w:t>
      </w:r>
      <w:r w:rsidR="00B70308" w:rsidRPr="00D34C6D">
        <w:rPr>
          <w:rFonts w:asciiTheme="minorHAnsi" w:hAnsiTheme="minorHAnsi" w:cs="Arial"/>
          <w:sz w:val="24"/>
          <w:szCs w:val="24"/>
        </w:rPr>
        <w:t>ully address complaint</w:t>
      </w:r>
      <w:r w:rsidR="00BD597F" w:rsidRPr="00D34C6D">
        <w:rPr>
          <w:rFonts w:asciiTheme="minorHAnsi" w:hAnsiTheme="minorHAnsi" w:cs="Arial"/>
          <w:sz w:val="24"/>
          <w:szCs w:val="24"/>
        </w:rPr>
        <w:t>s</w:t>
      </w:r>
      <w:r w:rsidR="00B70308" w:rsidRPr="00D34C6D">
        <w:rPr>
          <w:rFonts w:asciiTheme="minorHAnsi" w:hAnsiTheme="minorHAnsi" w:cs="Arial"/>
          <w:sz w:val="24"/>
          <w:szCs w:val="24"/>
        </w:rPr>
        <w:t xml:space="preserve"> and provide an effective response</w:t>
      </w:r>
    </w:p>
    <w:p w:rsidR="003A38DD"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t</w:t>
      </w:r>
      <w:r w:rsidR="003A38DD" w:rsidRPr="00D34C6D">
        <w:rPr>
          <w:rFonts w:asciiTheme="minorHAnsi" w:hAnsiTheme="minorHAnsi" w:cs="Arial"/>
          <w:sz w:val="24"/>
          <w:szCs w:val="24"/>
        </w:rPr>
        <w:t>ake appropriate action to rectify the issue and prevent it ha</w:t>
      </w:r>
      <w:r w:rsidRPr="00D34C6D">
        <w:rPr>
          <w:rFonts w:asciiTheme="minorHAnsi" w:hAnsiTheme="minorHAnsi" w:cs="Arial"/>
          <w:sz w:val="24"/>
          <w:szCs w:val="24"/>
        </w:rPr>
        <w:t>ppening again where appropriate</w:t>
      </w:r>
    </w:p>
    <w:p w:rsidR="00B70308" w:rsidRPr="00D34C6D" w:rsidRDefault="004A73F3" w:rsidP="00B70308">
      <w:pPr>
        <w:numPr>
          <w:ilvl w:val="0"/>
          <w:numId w:val="3"/>
        </w:numPr>
        <w:jc w:val="both"/>
        <w:rPr>
          <w:rFonts w:asciiTheme="minorHAnsi" w:hAnsiTheme="minorHAnsi" w:cs="Arial"/>
          <w:sz w:val="24"/>
          <w:szCs w:val="24"/>
        </w:rPr>
      </w:pPr>
      <w:r w:rsidRPr="00D34C6D">
        <w:rPr>
          <w:rFonts w:asciiTheme="minorHAnsi" w:hAnsiTheme="minorHAnsi" w:cs="Arial"/>
          <w:sz w:val="24"/>
          <w:szCs w:val="24"/>
        </w:rPr>
        <w:t>b</w:t>
      </w:r>
      <w:r w:rsidR="00DB69EB" w:rsidRPr="00D34C6D">
        <w:rPr>
          <w:rFonts w:asciiTheme="minorHAnsi" w:hAnsiTheme="minorHAnsi" w:cs="Arial"/>
          <w:sz w:val="24"/>
          <w:szCs w:val="24"/>
        </w:rPr>
        <w:t>e responsive to</w:t>
      </w:r>
      <w:r w:rsidR="00CA5798" w:rsidRPr="00D34C6D">
        <w:rPr>
          <w:rFonts w:asciiTheme="minorHAnsi" w:hAnsiTheme="minorHAnsi" w:cs="Arial"/>
          <w:sz w:val="24"/>
          <w:szCs w:val="24"/>
        </w:rPr>
        <w:t xml:space="preserve"> learning from outcomes which will </w:t>
      </w:r>
      <w:r w:rsidR="00243315" w:rsidRPr="00D34C6D">
        <w:rPr>
          <w:rFonts w:asciiTheme="minorHAnsi" w:hAnsiTheme="minorHAnsi" w:cs="Arial"/>
          <w:sz w:val="24"/>
          <w:szCs w:val="24"/>
        </w:rPr>
        <w:t>inform and improve practice within the school.</w:t>
      </w:r>
    </w:p>
    <w:p w:rsidR="003673B2" w:rsidRPr="00D34C6D" w:rsidRDefault="003673B2" w:rsidP="003673B2">
      <w:pPr>
        <w:ind w:left="720"/>
        <w:jc w:val="both"/>
        <w:rPr>
          <w:rFonts w:asciiTheme="minorHAnsi" w:hAnsiTheme="minorHAnsi" w:cs="Arial"/>
          <w:sz w:val="24"/>
          <w:szCs w:val="24"/>
        </w:rPr>
      </w:pPr>
    </w:p>
    <w:p w:rsidR="003673B2" w:rsidRPr="00D34C6D" w:rsidRDefault="003673B2" w:rsidP="003673B2">
      <w:pPr>
        <w:ind w:left="720"/>
        <w:jc w:val="both"/>
        <w:rPr>
          <w:rFonts w:asciiTheme="minorHAnsi" w:hAnsiTheme="minorHAnsi" w:cs="Arial"/>
          <w:sz w:val="24"/>
          <w:szCs w:val="24"/>
        </w:rPr>
      </w:pPr>
      <w:r w:rsidRPr="00D34C6D">
        <w:rPr>
          <w:rFonts w:asciiTheme="minorHAnsi" w:hAnsiTheme="minorHAnsi" w:cs="Arial"/>
          <w:sz w:val="24"/>
          <w:szCs w:val="24"/>
        </w:rPr>
        <w:t>A copy of this Procedure is available on the school’s website or is available from the school on request.</w:t>
      </w:r>
    </w:p>
    <w:p w:rsidR="00095F75" w:rsidRPr="00D34C6D" w:rsidRDefault="00095F75" w:rsidP="003673B2">
      <w:pPr>
        <w:ind w:left="720"/>
        <w:jc w:val="both"/>
        <w:rPr>
          <w:rFonts w:asciiTheme="minorHAnsi" w:hAnsiTheme="minorHAnsi" w:cs="Arial"/>
          <w:sz w:val="24"/>
          <w:szCs w:val="24"/>
        </w:rPr>
      </w:pPr>
    </w:p>
    <w:p w:rsidR="00095F75" w:rsidRPr="00D34C6D" w:rsidRDefault="00095F75" w:rsidP="00095F75">
      <w:pPr>
        <w:jc w:val="both"/>
        <w:rPr>
          <w:rFonts w:asciiTheme="minorHAnsi" w:hAnsiTheme="minorHAnsi" w:cs="Arial"/>
          <w:sz w:val="24"/>
          <w:szCs w:val="24"/>
        </w:rPr>
      </w:pPr>
      <w:r w:rsidRPr="00D34C6D">
        <w:rPr>
          <w:rFonts w:asciiTheme="minorHAnsi" w:hAnsiTheme="minorHAnsi" w:cs="Arial"/>
          <w:sz w:val="24"/>
          <w:szCs w:val="24"/>
        </w:rPr>
        <w:t xml:space="preserve">            Where the complaint is justified we will acknowledge this and address the complaint          </w:t>
      </w:r>
      <w:r w:rsidR="005A0B66" w:rsidRPr="00D34C6D">
        <w:rPr>
          <w:rFonts w:asciiTheme="minorHAnsi" w:hAnsiTheme="minorHAnsi" w:cs="Arial"/>
          <w:sz w:val="24"/>
          <w:szCs w:val="24"/>
        </w:rPr>
        <w:t xml:space="preserve"> </w:t>
      </w:r>
      <w:r w:rsidRPr="00D34C6D">
        <w:rPr>
          <w:rFonts w:asciiTheme="minorHAnsi" w:hAnsiTheme="minorHAnsi" w:cs="Arial"/>
          <w:sz w:val="24"/>
          <w:szCs w:val="24"/>
        </w:rPr>
        <w:t>you have raise: and use these procedures fully and engage in them at the appropriate levels.</w:t>
      </w:r>
    </w:p>
    <w:p w:rsidR="00095F75" w:rsidRPr="00D34C6D" w:rsidRDefault="00095F75" w:rsidP="00095F75">
      <w:pPr>
        <w:jc w:val="both"/>
        <w:rPr>
          <w:rFonts w:asciiTheme="minorHAnsi" w:hAnsiTheme="minorHAnsi" w:cs="Arial"/>
          <w:sz w:val="24"/>
          <w:szCs w:val="24"/>
        </w:rPr>
      </w:pPr>
    </w:p>
    <w:p w:rsidR="00095F75" w:rsidRPr="00D34C6D" w:rsidRDefault="00095F75" w:rsidP="00095F75">
      <w:pPr>
        <w:jc w:val="both"/>
        <w:rPr>
          <w:rFonts w:asciiTheme="minorHAnsi" w:hAnsiTheme="minorHAnsi" w:cs="Arial"/>
          <w:b/>
          <w:sz w:val="24"/>
          <w:szCs w:val="24"/>
        </w:rPr>
      </w:pPr>
    </w:p>
    <w:p w:rsidR="00770424" w:rsidRPr="00D34C6D" w:rsidRDefault="00770424" w:rsidP="00095F75">
      <w:pPr>
        <w:ind w:left="283"/>
        <w:jc w:val="both"/>
        <w:rPr>
          <w:rFonts w:asciiTheme="minorHAnsi" w:hAnsiTheme="minorHAnsi" w:cs="Arial"/>
          <w:sz w:val="24"/>
          <w:szCs w:val="24"/>
        </w:rPr>
      </w:pPr>
    </w:p>
    <w:p w:rsidR="00912BD4" w:rsidRPr="00D34C6D" w:rsidRDefault="00912BD4" w:rsidP="00095F75">
      <w:pPr>
        <w:ind w:left="283"/>
        <w:jc w:val="both"/>
        <w:rPr>
          <w:rFonts w:asciiTheme="minorHAnsi" w:hAnsiTheme="minorHAnsi" w:cs="Arial"/>
          <w:sz w:val="24"/>
          <w:szCs w:val="24"/>
        </w:rPr>
      </w:pPr>
      <w:r w:rsidRPr="00D34C6D">
        <w:rPr>
          <w:rFonts w:asciiTheme="minorHAnsi" w:hAnsiTheme="minorHAnsi" w:cs="Arial"/>
          <w:sz w:val="24"/>
          <w:szCs w:val="24"/>
        </w:rPr>
        <w:t xml:space="preserve"> </w:t>
      </w:r>
    </w:p>
    <w:p w:rsidR="00912BD4" w:rsidRPr="00D34C6D" w:rsidRDefault="00912BD4" w:rsidP="00095F75">
      <w:pPr>
        <w:ind w:left="283"/>
        <w:jc w:val="both"/>
        <w:rPr>
          <w:rFonts w:asciiTheme="minorHAnsi" w:hAnsiTheme="minorHAnsi" w:cs="Arial"/>
          <w:b/>
          <w:sz w:val="24"/>
          <w:szCs w:val="24"/>
        </w:rPr>
      </w:pPr>
    </w:p>
    <w:p w:rsidR="00912BD4" w:rsidRPr="00D34C6D" w:rsidRDefault="00912BD4" w:rsidP="00095F75">
      <w:pPr>
        <w:ind w:left="283"/>
        <w:jc w:val="both"/>
        <w:rPr>
          <w:rFonts w:asciiTheme="minorHAnsi" w:hAnsiTheme="minorHAnsi" w:cs="Arial"/>
          <w:b/>
          <w:sz w:val="24"/>
          <w:szCs w:val="24"/>
        </w:rPr>
      </w:pPr>
    </w:p>
    <w:p w:rsidR="00095F75" w:rsidRPr="00D34C6D" w:rsidRDefault="00095F75" w:rsidP="00095F75">
      <w:pPr>
        <w:jc w:val="both"/>
        <w:rPr>
          <w:rFonts w:asciiTheme="minorHAnsi" w:hAnsiTheme="minorHAnsi" w:cs="Arial"/>
          <w:sz w:val="24"/>
          <w:szCs w:val="24"/>
        </w:rPr>
      </w:pPr>
    </w:p>
    <w:p w:rsidR="00095F75" w:rsidRPr="00D34C6D" w:rsidRDefault="00095F75" w:rsidP="00095F75">
      <w:pPr>
        <w:jc w:val="both"/>
        <w:rPr>
          <w:rFonts w:asciiTheme="minorHAnsi" w:hAnsiTheme="minorHAnsi" w:cs="Arial"/>
          <w:sz w:val="24"/>
          <w:szCs w:val="24"/>
        </w:rPr>
      </w:pPr>
    </w:p>
    <w:p w:rsidR="003673B2" w:rsidRPr="00D34C6D" w:rsidRDefault="003673B2" w:rsidP="00BF7C67">
      <w:pPr>
        <w:jc w:val="both"/>
        <w:rPr>
          <w:rFonts w:asciiTheme="minorHAnsi" w:hAnsiTheme="minorHAnsi" w:cs="Arial"/>
          <w:sz w:val="24"/>
          <w:szCs w:val="24"/>
        </w:rPr>
      </w:pPr>
    </w:p>
    <w:p w:rsidR="00B70308" w:rsidRPr="00D34C6D"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D34C6D"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82437E" w:rsidRPr="00D34C6D" w:rsidRDefault="0079555B" w:rsidP="003171F6">
      <w:pPr>
        <w:pStyle w:val="ListParagraph"/>
        <w:numPr>
          <w:ilvl w:val="0"/>
          <w:numId w:val="30"/>
        </w:numPr>
        <w:rPr>
          <w:rFonts w:asciiTheme="minorHAnsi" w:eastAsiaTheme="minorHAnsi" w:hAnsiTheme="minorHAnsi" w:cs="Arial"/>
          <w:b/>
          <w:sz w:val="24"/>
          <w:szCs w:val="24"/>
          <w:u w:val="single"/>
        </w:rPr>
      </w:pPr>
      <w:r w:rsidRPr="00D34C6D">
        <w:rPr>
          <w:rFonts w:asciiTheme="minorHAnsi" w:eastAsiaTheme="minorHAnsi" w:hAnsiTheme="minorHAnsi" w:cs="Arial"/>
          <w:b/>
          <w:sz w:val="24"/>
          <w:szCs w:val="24"/>
        </w:rPr>
        <w:br w:type="page"/>
      </w:r>
      <w:r w:rsidR="005A68FE" w:rsidRPr="00D34C6D">
        <w:rPr>
          <w:rFonts w:asciiTheme="minorHAnsi" w:eastAsiaTheme="minorHAnsi" w:hAnsiTheme="minorHAnsi" w:cs="Arial"/>
          <w:b/>
          <w:sz w:val="24"/>
          <w:szCs w:val="24"/>
          <w:u w:val="single"/>
        </w:rPr>
        <w:lastRenderedPageBreak/>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256D5" w:rsidRDefault="00293E1D" w:rsidP="0082437E">
      <w:pPr>
        <w:jc w:val="both"/>
        <w:rPr>
          <w:rFonts w:asciiTheme="minorHAnsi" w:hAnsiTheme="minorHAnsi"/>
          <w:b/>
          <w:sz w:val="24"/>
          <w:szCs w:val="24"/>
        </w:rPr>
      </w:pPr>
    </w:p>
    <w:p w:rsidR="00E256D5" w:rsidRDefault="00E256D5" w:rsidP="0082437E">
      <w:pPr>
        <w:jc w:val="both"/>
        <w:rPr>
          <w:rFonts w:asciiTheme="minorHAnsi" w:hAnsiTheme="minorHAnsi"/>
          <w:b/>
          <w:sz w:val="24"/>
          <w:szCs w:val="24"/>
        </w:rPr>
      </w:pPr>
    </w:p>
    <w:p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732D02" w:rsidRPr="00E256D5"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BF7C67" w:rsidRPr="00E256D5" w:rsidRDefault="00BF7C67" w:rsidP="0082437E">
      <w:pPr>
        <w:jc w:val="both"/>
        <w:rPr>
          <w:rFonts w:asciiTheme="minorHAnsi" w:hAnsiTheme="minorHAnsi" w:cs="Arial"/>
          <w:b/>
          <w:sz w:val="24"/>
          <w:szCs w:val="24"/>
        </w:rPr>
      </w:pPr>
    </w:p>
    <w:p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6615EF" w:rsidRPr="00E256D5" w:rsidRDefault="009B18A3"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(see guidance notes for further information)</w:t>
      </w:r>
    </w:p>
    <w:p w:rsidR="003A20D8" w:rsidRPr="00E256D5" w:rsidRDefault="003A20D8" w:rsidP="0082437E">
      <w:pPr>
        <w:widowControl/>
        <w:suppressAutoHyphens w:val="0"/>
        <w:overflowPunct/>
        <w:adjustRightInd w:val="0"/>
        <w:jc w:val="both"/>
        <w:textAlignment w:val="auto"/>
        <w:rPr>
          <w:rFonts w:asciiTheme="minorHAnsi" w:hAnsiTheme="minorHAnsi" w:cs="Arial"/>
          <w:bCs/>
          <w:sz w:val="24"/>
          <w:szCs w:val="24"/>
          <w:lang w:eastAsia="en-GB"/>
        </w:rPr>
      </w:pPr>
    </w:p>
    <w:p w:rsidR="00BF7C67" w:rsidRPr="00E256D5" w:rsidRDefault="00CB4423" w:rsidP="00700104">
      <w:pPr>
        <w:pStyle w:val="Default"/>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8F4DBE" w:rsidRPr="00E256D5" w:rsidRDefault="008F4DBE" w:rsidP="0082437E">
      <w:pPr>
        <w:pStyle w:val="ListParagraph"/>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256D5" w:rsidRDefault="00644710" w:rsidP="0082437E">
      <w:pPr>
        <w:jc w:val="both"/>
        <w:rPr>
          <w:rFonts w:asciiTheme="minorHAnsi" w:hAnsiTheme="minorHAnsi" w:cs="Arial"/>
          <w:sz w:val="24"/>
          <w:szCs w:val="24"/>
        </w:rPr>
      </w:pPr>
    </w:p>
    <w:p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732D02" w:rsidRPr="00E256D5" w:rsidRDefault="00BF7C67" w:rsidP="0082437E">
      <w:pPr>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E256D5" w:rsidRDefault="009B18A3" w:rsidP="0082437E">
      <w:pPr>
        <w:jc w:val="both"/>
        <w:rPr>
          <w:rFonts w:asciiTheme="minorHAnsi" w:hAnsiTheme="minorHAnsi" w:cs="Arial"/>
          <w:sz w:val="24"/>
          <w:szCs w:val="24"/>
        </w:rPr>
      </w:pPr>
    </w:p>
    <w:p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rsidR="008F4DBE" w:rsidRPr="00E256D5" w:rsidRDefault="002B72D3" w:rsidP="00700104">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E256D5" w:rsidRDefault="00511DB3" w:rsidP="0082437E">
      <w:pPr>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w:t>
      </w:r>
      <w:r w:rsidR="000E25CD" w:rsidRPr="00E256D5">
        <w:rPr>
          <w:rFonts w:asciiTheme="minorHAnsi" w:hAnsiTheme="minorHAnsi" w:cs="Arial"/>
          <w:sz w:val="24"/>
          <w:szCs w:val="24"/>
        </w:rPr>
        <w:lastRenderedPageBreak/>
        <w:t>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rsidR="00973017" w:rsidRPr="00E256D5" w:rsidRDefault="00985126" w:rsidP="00A42A98">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Pr="00E256D5" w:rsidRDefault="00973017" w:rsidP="00973017">
      <w:pPr>
        <w:ind w:left="720"/>
        <w:jc w:val="both"/>
        <w:rPr>
          <w:rFonts w:asciiTheme="minorHAnsi" w:hAnsiTheme="minorHAnsi" w:cs="Arial"/>
          <w:b/>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256D5" w:rsidRDefault="00973017" w:rsidP="00973017">
      <w:pPr>
        <w:rPr>
          <w:rFonts w:asciiTheme="minorHAnsi" w:hAnsiTheme="minorHAnsi"/>
          <w:color w:val="000000"/>
          <w:sz w:val="24"/>
          <w:szCs w:val="24"/>
          <w:highlight w:val="yellow"/>
        </w:rPr>
      </w:pPr>
    </w:p>
    <w:p w:rsidR="00973017" w:rsidRPr="00E256D5" w:rsidRDefault="00973017" w:rsidP="00973017">
      <w:pPr>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Default="00E256D5" w:rsidP="00E256D5">
      <w:pPr>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10" w:history="1">
        <w:r w:rsidRPr="00E256D5">
          <w:rPr>
            <w:rStyle w:val="Hyperlink"/>
            <w:rFonts w:asciiTheme="minorHAnsi" w:hAnsiTheme="minorHAnsi" w:cs="Arial"/>
            <w:bCs/>
            <w:sz w:val="24"/>
            <w:szCs w:val="24"/>
          </w:rPr>
          <w:t>nipso@nipso.org.uk</w:t>
        </w:r>
      </w:hyperlink>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973017" w:rsidRPr="00E256D5" w:rsidRDefault="00973017" w:rsidP="00973017">
      <w:pPr>
        <w:rPr>
          <w:rFonts w:asciiTheme="minorHAnsi" w:hAnsiTheme="minorHAnsi" w:cs="Arial"/>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rPr>
          <w:rFonts w:asciiTheme="minorHAnsi" w:hAnsiTheme="minorHAnsi"/>
          <w:sz w:val="24"/>
          <w:szCs w:val="24"/>
        </w:rPr>
      </w:pPr>
    </w:p>
    <w:p w:rsidR="00973017" w:rsidRPr="00E256D5" w:rsidRDefault="00973017" w:rsidP="00A42A98">
      <w:pPr>
        <w:ind w:left="720"/>
        <w:jc w:val="both"/>
        <w:rPr>
          <w:rFonts w:asciiTheme="minorHAnsi" w:hAnsiTheme="minorHAnsi" w:cs="Arial"/>
          <w:b/>
          <w:bCs/>
          <w:sz w:val="24"/>
          <w:szCs w:val="24"/>
        </w:rPr>
      </w:pPr>
    </w:p>
    <w:p w:rsidR="00973017" w:rsidRPr="00E256D5" w:rsidRDefault="00973017" w:rsidP="00A42A98">
      <w:pPr>
        <w:ind w:left="720"/>
        <w:jc w:val="both"/>
        <w:rPr>
          <w:rFonts w:asciiTheme="minorHAnsi" w:hAnsiTheme="minorHAnsi" w:cs="Arial"/>
          <w:b/>
          <w:bCs/>
          <w:sz w:val="24"/>
          <w:szCs w:val="24"/>
        </w:rPr>
      </w:pPr>
    </w:p>
    <w:p w:rsidR="004C4B25" w:rsidRPr="00E256D5" w:rsidRDefault="004C4B25">
      <w:pPr>
        <w:rPr>
          <w:rFonts w:asciiTheme="minorHAnsi" w:hAnsiTheme="minorHAnsi" w:cs="Arial"/>
          <w:sz w:val="24"/>
          <w:szCs w:val="24"/>
        </w:rPr>
      </w:pPr>
    </w:p>
    <w:p w:rsidR="00AB6501" w:rsidRPr="00E256D5" w:rsidRDefault="00AB6501" w:rsidP="00D915B8">
      <w:pPr>
        <w:jc w:val="both"/>
        <w:rPr>
          <w:rFonts w:asciiTheme="minorHAnsi" w:hAnsiTheme="minorHAnsi" w:cs="Arial"/>
          <w:b/>
          <w:caps/>
          <w:sz w:val="24"/>
          <w:szCs w:val="24"/>
        </w:rPr>
      </w:pPr>
    </w:p>
    <w:p w:rsidR="00AB6501" w:rsidRPr="00E256D5" w:rsidRDefault="00AB6501" w:rsidP="00D915B8">
      <w:pPr>
        <w:jc w:val="both"/>
        <w:rPr>
          <w:rFonts w:asciiTheme="minorHAnsi" w:hAnsiTheme="minorHAnsi" w:cs="Arial"/>
          <w:b/>
          <w:caps/>
          <w:sz w:val="24"/>
          <w:szCs w:val="24"/>
        </w:rPr>
      </w:pPr>
    </w:p>
    <w:p w:rsidR="00586448" w:rsidRPr="00E256D5" w:rsidRDefault="00586448" w:rsidP="00D915B8">
      <w:pPr>
        <w:jc w:val="both"/>
        <w:rPr>
          <w:rFonts w:asciiTheme="minorHAnsi" w:hAnsiTheme="minorHAnsi" w:cs="Arial"/>
          <w:b/>
          <w:caps/>
          <w:sz w:val="24"/>
          <w:szCs w:val="24"/>
        </w:rPr>
      </w:pPr>
    </w:p>
    <w:p w:rsidR="00BF7C67" w:rsidRPr="00E256D5" w:rsidRDefault="00BF7C67">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1D1814" w:rsidRPr="00E256D5" w:rsidRDefault="001D1814" w:rsidP="003171F6">
      <w:pPr>
        <w:pStyle w:val="ListParagraph"/>
        <w:numPr>
          <w:ilvl w:val="0"/>
          <w:numId w:val="30"/>
        </w:numPr>
        <w:jc w:val="both"/>
        <w:rPr>
          <w:rFonts w:asciiTheme="minorHAnsi" w:hAnsiTheme="minorHAnsi" w:cs="Arial"/>
          <w:b/>
          <w:caps/>
          <w:sz w:val="24"/>
          <w:szCs w:val="24"/>
          <w:u w:val="single"/>
        </w:rPr>
      </w:pPr>
      <w:r w:rsidRPr="00E256D5">
        <w:rPr>
          <w:rFonts w:asciiTheme="minorHAnsi" w:hAnsiTheme="minorHAnsi" w:cs="Arial"/>
          <w:b/>
          <w:caps/>
          <w:sz w:val="24"/>
          <w:szCs w:val="24"/>
          <w:u w:val="single"/>
        </w:rPr>
        <w:lastRenderedPageBreak/>
        <w:t>Scope of complaints procedure</w:t>
      </w:r>
    </w:p>
    <w:p w:rsidR="001D1814" w:rsidRPr="00E256D5" w:rsidRDefault="001D1814" w:rsidP="00BD4A25">
      <w:pPr>
        <w:ind w:left="1440" w:hanging="1440"/>
        <w:jc w:val="both"/>
        <w:rPr>
          <w:rFonts w:asciiTheme="minorHAnsi" w:hAnsiTheme="minorHAnsi" w:cs="Arial"/>
          <w:b/>
          <w:sz w:val="24"/>
          <w:szCs w:val="24"/>
          <w:u w:val="single"/>
        </w:rPr>
      </w:pPr>
    </w:p>
    <w:p w:rsidR="001D1814" w:rsidRPr="00E256D5" w:rsidRDefault="00E256D5" w:rsidP="00E256D5">
      <w:pPr>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366827" w:rsidRPr="00E256D5" w:rsidRDefault="00366827" w:rsidP="00366827">
      <w:pPr>
        <w:pStyle w:val="ListParagraph"/>
        <w:ind w:left="360"/>
        <w:jc w:val="both"/>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rsidR="00427A7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d</w:t>
      </w:r>
      <w:r w:rsidR="00427A77" w:rsidRPr="00E256D5">
        <w:rPr>
          <w:rFonts w:asciiTheme="minorHAnsi" w:hAnsiTheme="minorHAnsi" w:cs="Arial"/>
          <w:sz w:val="24"/>
          <w:szCs w:val="24"/>
        </w:rPr>
        <w:t>ifficulties in staff  / pupil relationships</w:t>
      </w:r>
      <w:r w:rsidRPr="00E256D5">
        <w:rPr>
          <w:rFonts w:asciiTheme="minorHAnsi" w:hAnsiTheme="minorHAnsi" w:cs="Arial"/>
          <w:sz w:val="24"/>
          <w:szCs w:val="24"/>
        </w:rPr>
        <w:t>.</w:t>
      </w:r>
    </w:p>
    <w:p w:rsidR="00844351" w:rsidRPr="00E256D5" w:rsidRDefault="00844351" w:rsidP="004746D9">
      <w:pPr>
        <w:jc w:val="both"/>
        <w:rPr>
          <w:rFonts w:asciiTheme="minorHAnsi" w:hAnsiTheme="minorHAnsi" w:cs="Arial"/>
          <w:b/>
          <w:color w:val="548DD4" w:themeColor="text2" w:themeTint="99"/>
          <w:sz w:val="24"/>
          <w:szCs w:val="24"/>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E256D5" w:rsidRDefault="00732D02" w:rsidP="00732D02">
      <w:pPr>
        <w:pStyle w:val="Default"/>
        <w:jc w:val="both"/>
        <w:rPr>
          <w:rFonts w:asciiTheme="minorHAnsi" w:hAnsiTheme="minorHAnsi"/>
          <w:b/>
          <w:bCs/>
          <w:color w:val="auto"/>
        </w:rPr>
      </w:pPr>
    </w:p>
    <w:p w:rsidR="00D35C61" w:rsidRPr="00E256D5"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7921F6" w:rsidRPr="00E256D5" w:rsidTr="007921F6">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7921F6">
        <w:tc>
          <w:tcPr>
            <w:tcW w:w="5049" w:type="dxa"/>
          </w:tcPr>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ListParagraph"/>
              <w:rPr>
                <w:rFonts w:asciiTheme="minorHAnsi" w:hAnsiTheme="minorHAnsi"/>
                <w:sz w:val="24"/>
                <w:szCs w:val="24"/>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7921F6" w:rsidRPr="00E256D5" w:rsidRDefault="007921F6" w:rsidP="007921F6">
            <w:pPr>
              <w:pStyle w:val="Default"/>
              <w:ind w:left="720"/>
              <w:rPr>
                <w:rFonts w:asciiTheme="minorHAnsi" w:hAnsiTheme="minorHAnsi"/>
                <w:color w:val="auto"/>
              </w:rPr>
            </w:pPr>
          </w:p>
          <w:p w:rsidR="00C33A51" w:rsidRPr="00E256D5" w:rsidRDefault="00C33A51" w:rsidP="007921F6">
            <w:pPr>
              <w:pStyle w:val="Default"/>
              <w:ind w:left="720"/>
              <w:rPr>
                <w:rFonts w:asciiTheme="minorHAnsi" w:hAnsiTheme="minorHAnsi"/>
                <w:color w:val="auto"/>
              </w:rPr>
            </w:pPr>
          </w:p>
          <w:p w:rsidR="00C33A51" w:rsidRPr="00E256D5" w:rsidRDefault="00C33A51" w:rsidP="00C33A51">
            <w:pPr>
              <w:pStyle w:val="Default"/>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rsidR="00500117" w:rsidRPr="00E256D5" w:rsidRDefault="00500117" w:rsidP="00500117">
            <w:pPr>
              <w:pStyle w:val="Default"/>
              <w:rPr>
                <w:rFonts w:asciiTheme="minorHAnsi" w:hAnsiTheme="minorHAnsi"/>
                <w:color w:val="auto"/>
              </w:rPr>
            </w:pPr>
          </w:p>
          <w:p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re Mangan</w:t>
            </w: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rsidR="009C5E9E" w:rsidRPr="00E256D5" w:rsidRDefault="009C5E9E" w:rsidP="007921F6">
            <w:pPr>
              <w:rPr>
                <w:rFonts w:asciiTheme="minorHAnsi" w:hAnsiTheme="minorHAnsi"/>
                <w:sz w:val="24"/>
                <w:szCs w:val="24"/>
              </w:rPr>
            </w:pPr>
          </w:p>
          <w:p w:rsidR="008F7F3C" w:rsidRPr="00E256D5" w:rsidRDefault="008F7F3C" w:rsidP="00D4490B">
            <w:pPr>
              <w:rPr>
                <w:rFonts w:asciiTheme="minorHAnsi" w:hAnsiTheme="minorHAnsi"/>
                <w:sz w:val="24"/>
                <w:szCs w:val="24"/>
              </w:rPr>
            </w:pPr>
          </w:p>
          <w:p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4"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Mangan </w:t>
            </w:r>
          </w:p>
          <w:p w:rsidR="007921F6" w:rsidRPr="00E256D5" w:rsidRDefault="007921F6" w:rsidP="007921F6">
            <w:pPr>
              <w:rPr>
                <w:rFonts w:asciiTheme="minorHAnsi" w:hAnsiTheme="minorHAnsi"/>
                <w:sz w:val="24"/>
                <w:szCs w:val="24"/>
              </w:rPr>
            </w:pPr>
          </w:p>
          <w:p w:rsidR="007921F6" w:rsidRPr="00E256D5" w:rsidRDefault="007921F6" w:rsidP="007921F6">
            <w:pPr>
              <w:rPr>
                <w:rFonts w:asciiTheme="minorHAnsi" w:hAnsiTheme="minorHAnsi"/>
                <w:sz w:val="24"/>
                <w:szCs w:val="24"/>
              </w:rPr>
            </w:pPr>
          </w:p>
        </w:tc>
      </w:tr>
    </w:tbl>
    <w:p w:rsidR="001D1814" w:rsidRPr="00E256D5" w:rsidRDefault="001D1814" w:rsidP="005D53D6">
      <w:pPr>
        <w:jc w:val="both"/>
        <w:rPr>
          <w:rFonts w:asciiTheme="minorHAnsi" w:hAnsiTheme="minorHAnsi" w:cs="Arial"/>
          <w:sz w:val="24"/>
          <w:szCs w:val="24"/>
        </w:rPr>
      </w:pPr>
    </w:p>
    <w:p w:rsidR="006B50EC" w:rsidRPr="00E256D5" w:rsidRDefault="006B50EC" w:rsidP="005D53D6">
      <w:pPr>
        <w:jc w:val="both"/>
        <w:rPr>
          <w:rFonts w:asciiTheme="minorHAnsi" w:hAnsiTheme="minorHAnsi" w:cs="Arial"/>
          <w:sz w:val="24"/>
          <w:szCs w:val="24"/>
        </w:rPr>
      </w:pPr>
    </w:p>
    <w:p w:rsidR="00BC027F" w:rsidRPr="00E256D5" w:rsidRDefault="00293E1D" w:rsidP="00BC027F">
      <w:pPr>
        <w:ind w:left="720" w:hanging="720"/>
        <w:jc w:val="both"/>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BC027F" w:rsidRPr="00E256D5">
        <w:rPr>
          <w:rFonts w:asciiTheme="minorHAnsi" w:hAnsiTheme="minorHAnsi" w:cs="Arial"/>
          <w:sz w:val="24"/>
          <w:szCs w:val="24"/>
        </w:rPr>
        <w:t>The school will not normally 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BF7C67" w:rsidRPr="00E256D5">
        <w:rPr>
          <w:rFonts w:asciiTheme="minorHAnsi" w:hAnsiTheme="minorHAnsi" w:cs="Arial"/>
          <w:sz w:val="24"/>
          <w:szCs w:val="24"/>
        </w:rPr>
        <w:t>a serious nature</w:t>
      </w:r>
      <w:r w:rsidR="00BC027F" w:rsidRPr="00E256D5">
        <w:rPr>
          <w:rFonts w:asciiTheme="minorHAnsi" w:hAnsiTheme="minorHAnsi" w:cs="Arial"/>
          <w:sz w:val="24"/>
          <w:szCs w:val="24"/>
        </w:rPr>
        <w:t xml:space="preserve">. </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r w:rsidR="00010198" w:rsidRPr="00E256D5">
        <w:rPr>
          <w:rFonts w:asciiTheme="minorHAnsi" w:hAnsiTheme="minorHAnsi" w:cs="Arial"/>
          <w:i/>
          <w:sz w:val="24"/>
          <w:szCs w:val="24"/>
        </w:rPr>
        <w:t>(</w:t>
      </w:r>
      <w:r w:rsidR="00700104" w:rsidRPr="00E256D5">
        <w:rPr>
          <w:rFonts w:asciiTheme="minorHAnsi" w:hAnsiTheme="minorHAnsi" w:cs="Arial"/>
          <w:i/>
          <w:sz w:val="24"/>
          <w:szCs w:val="24"/>
        </w:rPr>
        <w:t xml:space="preserve">see </w:t>
      </w:r>
      <w:r w:rsidR="00010198" w:rsidRPr="00E256D5">
        <w:rPr>
          <w:rFonts w:asciiTheme="minorHAnsi" w:hAnsiTheme="minorHAnsi" w:cs="Arial"/>
          <w:i/>
          <w:sz w:val="24"/>
          <w:szCs w:val="24"/>
        </w:rPr>
        <w:t>guidance notes</w:t>
      </w:r>
      <w:r w:rsidR="00700104" w:rsidRPr="00E256D5">
        <w:rPr>
          <w:rFonts w:asciiTheme="minorHAnsi" w:hAnsiTheme="minorHAnsi" w:cs="Arial"/>
          <w:i/>
          <w:sz w:val="24"/>
          <w:szCs w:val="24"/>
        </w:rPr>
        <w:t xml:space="preserve"> for further information</w:t>
      </w:r>
      <w:r w:rsidR="00010198" w:rsidRPr="00E256D5">
        <w:rPr>
          <w:rFonts w:asciiTheme="minorHAnsi" w:hAnsiTheme="minorHAnsi" w:cs="Arial"/>
          <w:i/>
          <w:sz w:val="24"/>
          <w:szCs w:val="24"/>
        </w:rPr>
        <w:t>)</w:t>
      </w:r>
    </w:p>
    <w:p w:rsidR="003F6396" w:rsidRPr="00E256D5" w:rsidRDefault="003F6396" w:rsidP="00170081">
      <w:pPr>
        <w:jc w:val="both"/>
        <w:rPr>
          <w:rFonts w:asciiTheme="minorHAnsi" w:hAnsiTheme="minorHAnsi" w:cs="Arial"/>
          <w:i/>
          <w:sz w:val="24"/>
          <w:szCs w:val="24"/>
        </w:rPr>
      </w:pPr>
    </w:p>
    <w:p w:rsidR="00A42A98" w:rsidRPr="00E256D5"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02082E" w:rsidRPr="006B2EBA" w:rsidRDefault="0002082E" w:rsidP="006B2EBA">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sidRPr="006B2EBA">
        <w:rPr>
          <w:rFonts w:asciiTheme="minorHAnsi" w:hAnsiTheme="minorHAnsi" w:cs="Arial"/>
          <w:b/>
          <w:caps/>
          <w:sz w:val="24"/>
          <w:szCs w:val="24"/>
          <w:u w:val="single"/>
        </w:rPr>
        <w:lastRenderedPageBreak/>
        <w:t>What to expect under this procedure</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E256D5" w:rsidRDefault="0002082E" w:rsidP="00D915B8">
      <w:pPr>
        <w:jc w:val="both"/>
        <w:rPr>
          <w:rFonts w:asciiTheme="minorHAnsi" w:hAnsiTheme="minorHAnsi" w:cs="Arial"/>
          <w:sz w:val="24"/>
          <w:szCs w:val="24"/>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E256D5" w:rsidRDefault="00EA3BE6" w:rsidP="00D915B8">
      <w:pPr>
        <w:ind w:firstLine="720"/>
        <w:jc w:val="both"/>
        <w:rPr>
          <w:rFonts w:asciiTheme="minorHAnsi" w:hAnsiTheme="minorHAnsi" w:cs="Arial"/>
          <w:sz w:val="24"/>
          <w:szCs w:val="24"/>
        </w:rPr>
      </w:pP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A3BE6" w:rsidRPr="00E256D5" w:rsidRDefault="00EA3BE6" w:rsidP="0078242A">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E256D5" w:rsidRDefault="0002082E" w:rsidP="00D915B8">
      <w:pPr>
        <w:jc w:val="both"/>
        <w:rPr>
          <w:rFonts w:asciiTheme="minorHAnsi" w:hAnsiTheme="minorHAnsi" w:cs="Arial"/>
          <w:sz w:val="24"/>
          <w:szCs w:val="24"/>
        </w:rPr>
      </w:pPr>
    </w:p>
    <w:p w:rsidR="00EA3BE6" w:rsidRPr="00E256D5"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E256D5" w:rsidRDefault="0002082E" w:rsidP="00D915B8">
      <w:pPr>
        <w:jc w:val="both"/>
        <w:rPr>
          <w:rFonts w:asciiTheme="minorHAnsi" w:hAnsiTheme="minorHAnsi" w:cs="Arial"/>
          <w:b/>
          <w:sz w:val="24"/>
          <w:szCs w:val="2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E256D5" w:rsidRDefault="0002082E" w:rsidP="00D915B8">
      <w:pPr>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E256D5" w:rsidRDefault="0002082E" w:rsidP="00D915B8">
      <w:pPr>
        <w:ind w:left="720"/>
        <w:jc w:val="both"/>
        <w:rPr>
          <w:rFonts w:asciiTheme="minorHAnsi" w:hAnsiTheme="minorHAnsi" w:cs="Arial"/>
          <w:sz w:val="24"/>
          <w:szCs w:val="2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914DC4" w:rsidRPr="00E256D5"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E256D5" w:rsidRDefault="00E256D5" w:rsidP="009439BA">
      <w:pPr>
        <w:jc w:val="both"/>
        <w:rPr>
          <w:rFonts w:asciiTheme="minorHAnsi" w:hAnsiTheme="minorHAnsi" w:cs="Arial"/>
          <w:b/>
          <w:i/>
          <w:sz w:val="24"/>
          <w:szCs w:val="24"/>
        </w:rPr>
      </w:pPr>
    </w:p>
    <w:p w:rsidR="00E256D5" w:rsidRPr="006B2EBA" w:rsidRDefault="00E256D5" w:rsidP="006B2EBA">
      <w:pPr>
        <w:pStyle w:val="ListParagraph"/>
        <w:numPr>
          <w:ilvl w:val="0"/>
          <w:numId w:val="30"/>
        </w:numPr>
        <w:jc w:val="both"/>
        <w:rPr>
          <w:rFonts w:asciiTheme="minorHAnsi" w:hAnsiTheme="minorHAnsi" w:cs="Arial"/>
          <w:b/>
          <w:sz w:val="24"/>
          <w:szCs w:val="24"/>
          <w:u w:val="single"/>
        </w:rPr>
      </w:pPr>
      <w:r w:rsidRPr="006B2EBA">
        <w:rPr>
          <w:rFonts w:asciiTheme="minorHAnsi" w:hAnsiTheme="minorHAnsi" w:cs="Arial"/>
          <w:b/>
          <w:sz w:val="24"/>
          <w:szCs w:val="24"/>
          <w:u w:val="single"/>
        </w:rPr>
        <w:lastRenderedPageBreak/>
        <w:t>MAKING A COMPLAINT</w:t>
      </w:r>
    </w:p>
    <w:p w:rsidR="00E256D5" w:rsidRPr="00E256D5" w:rsidRDefault="00E256D5" w:rsidP="00E256D5">
      <w:pPr>
        <w:pStyle w:val="ListParagraph"/>
        <w:jc w:val="both"/>
        <w:rPr>
          <w:rFonts w:asciiTheme="minorHAnsi" w:hAnsiTheme="minorHAnsi" w:cs="Arial"/>
          <w:b/>
          <w:sz w:val="24"/>
          <w:szCs w:val="2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6615EF" w:rsidRPr="00E256D5" w:rsidRDefault="00BF7C67"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AE6D9B" w:rsidRPr="00E256D5" w:rsidRDefault="00AE6D9B" w:rsidP="006615EF">
      <w:pPr>
        <w:widowControl/>
        <w:suppressAutoHyphens w:val="0"/>
        <w:overflowPunct/>
        <w:adjustRightInd w:val="0"/>
        <w:ind w:left="720"/>
        <w:jc w:val="both"/>
        <w:textAlignment w:val="auto"/>
        <w:rPr>
          <w:rFonts w:asciiTheme="minorHAnsi" w:hAnsiTheme="minorHAnsi" w:cs="Arial"/>
          <w:bCs/>
          <w:sz w:val="24"/>
          <w:szCs w:val="24"/>
          <w:lang w:eastAsia="en-GB"/>
        </w:rPr>
      </w:pPr>
    </w:p>
    <w:p w:rsidR="00650F03" w:rsidRPr="00E256D5" w:rsidRDefault="00650F03" w:rsidP="00D915B8">
      <w:pPr>
        <w:jc w:val="both"/>
        <w:rPr>
          <w:rFonts w:asciiTheme="minorHAnsi" w:hAnsiTheme="minorHAnsi" w:cs="Arial"/>
          <w:b/>
          <w:sz w:val="24"/>
          <w:szCs w:val="24"/>
        </w:rPr>
      </w:pPr>
    </w:p>
    <w:p w:rsidR="002B21B2" w:rsidRPr="00E256D5" w:rsidRDefault="003171F6"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rsidR="00055401" w:rsidRPr="00E256D5" w:rsidRDefault="007B7699" w:rsidP="00055401">
      <w:pPr>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high quality service to those who complain.</w:t>
      </w:r>
      <w:r w:rsidR="00055401" w:rsidRPr="00E256D5">
        <w:rPr>
          <w:rFonts w:asciiTheme="minorHAnsi" w:hAnsiTheme="minorHAnsi"/>
          <w:sz w:val="24"/>
          <w:szCs w:val="24"/>
        </w:rPr>
        <w:t xml:space="preserve"> </w:t>
      </w:r>
    </w:p>
    <w:p w:rsidR="00A8397C" w:rsidRPr="00E256D5" w:rsidRDefault="00055401" w:rsidP="00055401">
      <w:pPr>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21C07" w:rsidRPr="00E256D5">
        <w:rPr>
          <w:rFonts w:asciiTheme="minorHAnsi" w:hAnsiTheme="minorHAnsi"/>
          <w:sz w:val="24"/>
          <w:szCs w:val="24"/>
        </w:rPr>
        <w:t>s</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rsidR="0002082E" w:rsidRPr="00E256D5" w:rsidRDefault="00055401" w:rsidP="00055401">
      <w:pPr>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010198" w:rsidRPr="00E256D5" w:rsidRDefault="00010198">
      <w:pPr>
        <w:rPr>
          <w:rFonts w:asciiTheme="minorHAnsi" w:hAnsiTheme="minorHAnsi"/>
          <w:i/>
          <w:sz w:val="24"/>
          <w:szCs w:val="24"/>
        </w:rPr>
      </w:pPr>
    </w:p>
    <w:p w:rsidR="006B2EBA" w:rsidRDefault="006B2EBA">
      <w:pPr>
        <w:rPr>
          <w:rFonts w:asciiTheme="minorHAnsi" w:hAnsiTheme="minorHAnsi"/>
          <w:b/>
          <w:sz w:val="24"/>
          <w:szCs w:val="24"/>
          <w:u w:val="single"/>
        </w:rPr>
      </w:pPr>
    </w:p>
    <w:p w:rsidR="006B2EBA" w:rsidRDefault="006B2EBA">
      <w:pPr>
        <w:rPr>
          <w:rFonts w:asciiTheme="minorHAnsi" w:hAnsiTheme="minorHAnsi"/>
          <w:b/>
          <w:sz w:val="24"/>
          <w:szCs w:val="24"/>
          <w:u w:val="single"/>
        </w:rPr>
      </w:pPr>
    </w:p>
    <w:p w:rsidR="00010198" w:rsidRPr="00E256D5" w:rsidRDefault="00010198">
      <w:pPr>
        <w:rPr>
          <w:rFonts w:asciiTheme="minorHAnsi" w:hAnsiTheme="minorHAnsi"/>
          <w:b/>
          <w:sz w:val="24"/>
          <w:szCs w:val="24"/>
          <w:u w:val="single"/>
        </w:rPr>
      </w:pPr>
      <w:r w:rsidRPr="00E256D5">
        <w:rPr>
          <w:rFonts w:asciiTheme="minorHAnsi" w:hAnsiTheme="minorHAnsi"/>
          <w:b/>
          <w:sz w:val="24"/>
          <w:szCs w:val="24"/>
          <w:u w:val="single"/>
        </w:rPr>
        <w:t>A full set of guidance materials to support this procedure is currently being developed.  It will be helpful to consult this to understand the scope of the complaints procedure.</w:t>
      </w:r>
    </w:p>
    <w:p w:rsidR="00010198" w:rsidRPr="00E256D5" w:rsidRDefault="00010198">
      <w:pPr>
        <w:rPr>
          <w:rFonts w:asciiTheme="minorHAnsi" w:hAnsiTheme="minorHAnsi"/>
          <w:b/>
          <w:sz w:val="24"/>
          <w:szCs w:val="24"/>
          <w:u w:val="single"/>
        </w:rPr>
      </w:pPr>
    </w:p>
    <w:p w:rsidR="00B74136" w:rsidRDefault="00B74136">
      <w:pPr>
        <w:rPr>
          <w:rFonts w:asciiTheme="minorHAnsi" w:hAnsiTheme="minorHAnsi"/>
          <w:b/>
          <w:sz w:val="24"/>
          <w:szCs w:val="24"/>
          <w:u w:val="single"/>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Pr="00B74136" w:rsidRDefault="00B74136" w:rsidP="00B74136">
      <w:pPr>
        <w:rPr>
          <w:rFonts w:asciiTheme="minorHAnsi" w:hAnsiTheme="minorHAnsi"/>
          <w:sz w:val="24"/>
          <w:szCs w:val="24"/>
        </w:rPr>
      </w:pPr>
    </w:p>
    <w:p w:rsidR="00B74136" w:rsidRDefault="00B74136" w:rsidP="00B74136">
      <w:pPr>
        <w:tabs>
          <w:tab w:val="left" w:pos="3315"/>
        </w:tabs>
        <w:rPr>
          <w:rFonts w:asciiTheme="minorHAnsi" w:hAnsiTheme="minorHAnsi"/>
          <w:sz w:val="24"/>
          <w:szCs w:val="24"/>
        </w:rPr>
      </w:pPr>
      <w:r>
        <w:rPr>
          <w:rFonts w:asciiTheme="minorHAnsi" w:hAnsiTheme="minorHAnsi"/>
          <w:sz w:val="24"/>
          <w:szCs w:val="24"/>
        </w:rPr>
        <w:tab/>
      </w:r>
    </w:p>
    <w:p w:rsidR="00B74136" w:rsidRDefault="00B74136" w:rsidP="00B74136">
      <w:pPr>
        <w:tabs>
          <w:tab w:val="left" w:pos="3315"/>
        </w:tabs>
        <w:rPr>
          <w:rFonts w:asciiTheme="minorHAnsi" w:hAnsiTheme="minorHAnsi"/>
          <w:sz w:val="24"/>
          <w:szCs w:val="24"/>
          <w:lang w:val="ga-IE"/>
        </w:rPr>
      </w:pPr>
      <w:r>
        <w:rPr>
          <w:rFonts w:asciiTheme="minorHAnsi" w:hAnsiTheme="minorHAnsi"/>
          <w:sz w:val="24"/>
          <w:szCs w:val="24"/>
        </w:rPr>
        <w:lastRenderedPageBreak/>
        <w:t>Ratified by Board of Governors: 15</w:t>
      </w:r>
      <w:r w:rsidRPr="00B74136">
        <w:rPr>
          <w:rFonts w:asciiTheme="minorHAnsi" w:hAnsiTheme="minorHAnsi"/>
          <w:sz w:val="24"/>
          <w:szCs w:val="24"/>
          <w:vertAlign w:val="superscript"/>
        </w:rPr>
        <w:t>th</w:t>
      </w:r>
      <w:r>
        <w:rPr>
          <w:rFonts w:asciiTheme="minorHAnsi" w:hAnsiTheme="minorHAnsi"/>
          <w:sz w:val="24"/>
          <w:szCs w:val="24"/>
        </w:rPr>
        <w:t xml:space="preserve"> </w:t>
      </w:r>
      <w:r>
        <w:rPr>
          <w:rFonts w:asciiTheme="minorHAnsi" w:hAnsiTheme="minorHAnsi"/>
          <w:sz w:val="24"/>
          <w:szCs w:val="24"/>
          <w:lang w:val="ga-IE"/>
        </w:rPr>
        <w:t>November 2018</w:t>
      </w:r>
    </w:p>
    <w:p w:rsidR="00293E1D" w:rsidRPr="00B74136" w:rsidRDefault="00B74136" w:rsidP="00B74136">
      <w:pPr>
        <w:rPr>
          <w:rFonts w:asciiTheme="minorHAnsi" w:hAnsiTheme="minorHAnsi"/>
          <w:sz w:val="24"/>
          <w:szCs w:val="24"/>
        </w:rPr>
      </w:pPr>
      <w:r>
        <w:rPr>
          <w:rFonts w:asciiTheme="minorHAnsi" w:hAnsiTheme="minorHAnsi"/>
          <w:sz w:val="24"/>
          <w:szCs w:val="24"/>
          <w:lang w:val="ga-IE"/>
        </w:rPr>
        <w:t>Next Review Date: November 2020</w:t>
      </w:r>
    </w:p>
    <w:sectPr w:rsidR="00293E1D" w:rsidRPr="00B74136" w:rsidSect="004C77BA">
      <w:footerReference w:type="default" r:id="rId1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B" w:rsidRDefault="00C8612B" w:rsidP="00EE7430">
      <w:r>
        <w:separator/>
      </w:r>
    </w:p>
  </w:endnote>
  <w:endnote w:type="continuationSeparator" w:id="0">
    <w:p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4C77BA">
          <w:rPr>
            <w:noProof/>
          </w:rPr>
          <w:t>11</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B" w:rsidRDefault="00C8612B" w:rsidP="00EE7430">
      <w:r>
        <w:separator/>
      </w:r>
    </w:p>
  </w:footnote>
  <w:footnote w:type="continuationSeparator" w:id="0">
    <w:p w:rsidR="00C8612B" w:rsidRDefault="00C8612B"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D36975"/>
    <w:multiLevelType w:val="hybridMultilevel"/>
    <w:tmpl w:val="16982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2"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9"/>
  </w:num>
  <w:num w:numId="3">
    <w:abstractNumId w:val="25"/>
  </w:num>
  <w:num w:numId="4">
    <w:abstractNumId w:val="17"/>
  </w:num>
  <w:num w:numId="5">
    <w:abstractNumId w:val="26"/>
  </w:num>
  <w:num w:numId="6">
    <w:abstractNumId w:val="16"/>
  </w:num>
  <w:num w:numId="7">
    <w:abstractNumId w:val="10"/>
  </w:num>
  <w:num w:numId="8">
    <w:abstractNumId w:val="7"/>
  </w:num>
  <w:num w:numId="9">
    <w:abstractNumId w:val="28"/>
  </w:num>
  <w:num w:numId="10">
    <w:abstractNumId w:val="22"/>
  </w:num>
  <w:num w:numId="11">
    <w:abstractNumId w:val="18"/>
  </w:num>
  <w:num w:numId="12">
    <w:abstractNumId w:val="3"/>
  </w:num>
  <w:num w:numId="13">
    <w:abstractNumId w:val="12"/>
  </w:num>
  <w:num w:numId="14">
    <w:abstractNumId w:val="8"/>
  </w:num>
  <w:num w:numId="15">
    <w:abstractNumId w:val="9"/>
  </w:num>
  <w:num w:numId="16">
    <w:abstractNumId w:val="24"/>
  </w:num>
  <w:num w:numId="17">
    <w:abstractNumId w:val="20"/>
  </w:num>
  <w:num w:numId="18">
    <w:abstractNumId w:val="14"/>
  </w:num>
  <w:num w:numId="19">
    <w:abstractNumId w:val="6"/>
  </w:num>
  <w:num w:numId="20">
    <w:abstractNumId w:val="11"/>
  </w:num>
  <w:num w:numId="21">
    <w:abstractNumId w:val="0"/>
  </w:num>
  <w:num w:numId="22">
    <w:abstractNumId w:val="27"/>
  </w:num>
  <w:num w:numId="23">
    <w:abstractNumId w:val="1"/>
  </w:num>
  <w:num w:numId="24">
    <w:abstractNumId w:val="13"/>
  </w:num>
  <w:num w:numId="25">
    <w:abstractNumId w:val="4"/>
  </w:num>
  <w:num w:numId="26">
    <w:abstractNumId w:val="20"/>
  </w:num>
  <w:num w:numId="27">
    <w:abstractNumId w:val="23"/>
  </w:num>
  <w:num w:numId="28">
    <w:abstractNumId w:val="15"/>
  </w:num>
  <w:num w:numId="29">
    <w:abstractNumId w:val="5"/>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95F75"/>
    <w:rsid w:val="000A3134"/>
    <w:rsid w:val="000A761A"/>
    <w:rsid w:val="000B7867"/>
    <w:rsid w:val="000C55E6"/>
    <w:rsid w:val="000E25CD"/>
    <w:rsid w:val="000E799B"/>
    <w:rsid w:val="00107AF4"/>
    <w:rsid w:val="001125CF"/>
    <w:rsid w:val="001158D9"/>
    <w:rsid w:val="00131EE0"/>
    <w:rsid w:val="001406A2"/>
    <w:rsid w:val="00151FEC"/>
    <w:rsid w:val="00156468"/>
    <w:rsid w:val="00160F5C"/>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1690"/>
    <w:rsid w:val="002E7C8B"/>
    <w:rsid w:val="003171F6"/>
    <w:rsid w:val="00321C07"/>
    <w:rsid w:val="0032534C"/>
    <w:rsid w:val="00331A3D"/>
    <w:rsid w:val="00340582"/>
    <w:rsid w:val="00343131"/>
    <w:rsid w:val="00347EBD"/>
    <w:rsid w:val="003509DD"/>
    <w:rsid w:val="00351BB9"/>
    <w:rsid w:val="00364E3A"/>
    <w:rsid w:val="00366827"/>
    <w:rsid w:val="003673B2"/>
    <w:rsid w:val="00376CAD"/>
    <w:rsid w:val="0038191B"/>
    <w:rsid w:val="003819AB"/>
    <w:rsid w:val="00382E8E"/>
    <w:rsid w:val="0038645D"/>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C77BA"/>
    <w:rsid w:val="004E6656"/>
    <w:rsid w:val="004F2F85"/>
    <w:rsid w:val="004F5691"/>
    <w:rsid w:val="00500117"/>
    <w:rsid w:val="0050239E"/>
    <w:rsid w:val="005033E5"/>
    <w:rsid w:val="00503CDC"/>
    <w:rsid w:val="00511DB3"/>
    <w:rsid w:val="00513118"/>
    <w:rsid w:val="0051704C"/>
    <w:rsid w:val="0055288F"/>
    <w:rsid w:val="00553F66"/>
    <w:rsid w:val="00586448"/>
    <w:rsid w:val="0059640B"/>
    <w:rsid w:val="005A0B66"/>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0424"/>
    <w:rsid w:val="00773B50"/>
    <w:rsid w:val="0078242A"/>
    <w:rsid w:val="0078252D"/>
    <w:rsid w:val="007915AB"/>
    <w:rsid w:val="007921F6"/>
    <w:rsid w:val="00793550"/>
    <w:rsid w:val="0079555B"/>
    <w:rsid w:val="007A3C01"/>
    <w:rsid w:val="007A7691"/>
    <w:rsid w:val="007B7699"/>
    <w:rsid w:val="007C04CC"/>
    <w:rsid w:val="007C24C4"/>
    <w:rsid w:val="007D1209"/>
    <w:rsid w:val="007D5C14"/>
    <w:rsid w:val="007E6143"/>
    <w:rsid w:val="007F2AB2"/>
    <w:rsid w:val="007F7214"/>
    <w:rsid w:val="00814855"/>
    <w:rsid w:val="00823B4F"/>
    <w:rsid w:val="0082437E"/>
    <w:rsid w:val="00836BE8"/>
    <w:rsid w:val="00842191"/>
    <w:rsid w:val="00844351"/>
    <w:rsid w:val="00851553"/>
    <w:rsid w:val="008613ED"/>
    <w:rsid w:val="00867DBC"/>
    <w:rsid w:val="00881030"/>
    <w:rsid w:val="0088771B"/>
    <w:rsid w:val="00894987"/>
    <w:rsid w:val="008A23F3"/>
    <w:rsid w:val="008B254B"/>
    <w:rsid w:val="008C1124"/>
    <w:rsid w:val="008C2940"/>
    <w:rsid w:val="008D39D5"/>
    <w:rsid w:val="008D6F8A"/>
    <w:rsid w:val="008F4DBE"/>
    <w:rsid w:val="008F7F3C"/>
    <w:rsid w:val="00912BD4"/>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4136"/>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4C6D"/>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2879"/>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A4FC8"/>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8F8E21"/>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styleId="Title">
    <w:name w:val="Title"/>
    <w:basedOn w:val="Normal"/>
    <w:link w:val="TitleChar"/>
    <w:qFormat/>
    <w:rsid w:val="00B74136"/>
    <w:pPr>
      <w:widowControl/>
      <w:suppressAutoHyphens w:val="0"/>
      <w:overflowPunct/>
      <w:autoSpaceDE/>
      <w:autoSpaceDN/>
      <w:jc w:val="center"/>
      <w:textAlignment w:val="auto"/>
    </w:pPr>
    <w:rPr>
      <w:rFonts w:ascii="Times New Roman" w:hAnsi="Times New Roman"/>
      <w:b/>
      <w:sz w:val="20"/>
      <w:u w:val="single"/>
      <w:lang w:val="en-US"/>
    </w:rPr>
  </w:style>
  <w:style w:type="character" w:customStyle="1" w:styleId="TitleChar">
    <w:name w:val="Title Char"/>
    <w:basedOn w:val="DefaultParagraphFont"/>
    <w:link w:val="Title"/>
    <w:rsid w:val="00B74136"/>
    <w:rPr>
      <w:rFonts w:ascii="Times New Roman" w:eastAsia="Times New Roman" w:hAnsi="Times New Roman" w:cs="Times New Roman"/>
      <w:b/>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B67D-B01E-46A1-A6E4-F3A6DB74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8AC8107B</Template>
  <TotalTime>10</TotalTime>
  <Pages>11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S Kelly</cp:lastModifiedBy>
  <cp:revision>9</cp:revision>
  <cp:lastPrinted>2019-02-14T15:40:00Z</cp:lastPrinted>
  <dcterms:created xsi:type="dcterms:W3CDTF">2018-09-17T15:07:00Z</dcterms:created>
  <dcterms:modified xsi:type="dcterms:W3CDTF">2019-02-15T16:05:00Z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